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A8F" w:rsidRDefault="00627E0C" w:rsidP="00A1755F">
      <w:pPr>
        <w:pStyle w:val="BodyText"/>
        <w:jc w:val="both"/>
        <w:rPr>
          <w:rFonts w:ascii="Arial" w:hAnsi="Arial" w:cs="Arial"/>
          <w:b/>
          <w:noProof/>
          <w:sz w:val="36"/>
          <w:szCs w:val="36"/>
        </w:rPr>
      </w:pPr>
      <w:r>
        <w:rPr>
          <w:rFonts w:ascii="Arial" w:hAnsi="Arial" w:cs="Arial"/>
          <w:b/>
          <w:noProof/>
          <w:sz w:val="36"/>
          <w:szCs w:val="36"/>
        </w:rPr>
        <mc:AlternateContent>
          <mc:Choice Requires="wpc">
            <w:drawing>
              <wp:anchor distT="0" distB="0" distL="114300" distR="114300" simplePos="0" relativeHeight="251657728" behindDoc="1" locked="0" layoutInCell="1" allowOverlap="1">
                <wp:simplePos x="0" y="0"/>
                <wp:positionH relativeFrom="column">
                  <wp:posOffset>5080</wp:posOffset>
                </wp:positionH>
                <wp:positionV relativeFrom="paragraph">
                  <wp:posOffset>30480</wp:posOffset>
                </wp:positionV>
                <wp:extent cx="6858000" cy="342900"/>
                <wp:effectExtent l="5080" t="1905" r="13970" b="0"/>
                <wp:wrapNone/>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wps:spPr bwMode="auto">
                          <a:xfrm>
                            <a:off x="0" y="228600"/>
                            <a:ext cx="6858000" cy="9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margin-left:.4pt;margin-top:2.4pt;width:540pt;height:27pt;z-index:-251658752" coordsize="6858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3429;visibility:visible;mso-wrap-style:square">
                  <v:fill o:detectmouseclick="t"/>
                  <v:path o:connecttype="none"/>
                </v:shape>
                <v:line id="Line 4" o:spid="_x0000_s1028" style="position:absolute;visibility:visible;mso-wrap-style:square" from="0,2286" to="68580,2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group>
            </w:pict>
          </mc:Fallback>
        </mc:AlternateContent>
      </w:r>
      <w:r w:rsidR="00E4392B">
        <w:rPr>
          <w:rFonts w:ascii="Arial" w:hAnsi="Arial" w:cs="Arial"/>
          <w:b/>
          <w:noProof/>
          <w:sz w:val="36"/>
          <w:szCs w:val="36"/>
        </w:rPr>
        <w:t xml:space="preserve">AP </w:t>
      </w:r>
      <w:r w:rsidR="00787390">
        <w:rPr>
          <w:rFonts w:ascii="Arial" w:hAnsi="Arial" w:cs="Arial"/>
          <w:b/>
          <w:noProof/>
          <w:sz w:val="36"/>
          <w:szCs w:val="36"/>
        </w:rPr>
        <w:t>English</w:t>
      </w:r>
      <w:r w:rsidR="008E72E7">
        <w:rPr>
          <w:rFonts w:ascii="Arial" w:hAnsi="Arial" w:cs="Arial"/>
          <w:b/>
          <w:noProof/>
          <w:sz w:val="36"/>
          <w:szCs w:val="36"/>
        </w:rPr>
        <w:t xml:space="preserve"> Literature</w:t>
      </w:r>
    </w:p>
    <w:p w:rsidR="00FF1A4C" w:rsidRDefault="00FF1A4C" w:rsidP="00A1755F">
      <w:pPr>
        <w:pStyle w:val="BodyText"/>
        <w:jc w:val="both"/>
        <w:rPr>
          <w:rFonts w:ascii="Cambria" w:hAnsi="Cambria" w:cs="Arial"/>
          <w:b/>
          <w:sz w:val="20"/>
        </w:rPr>
      </w:pPr>
    </w:p>
    <w:p w:rsidR="00FF1A4C" w:rsidRDefault="00FF1A4C" w:rsidP="00A1755F">
      <w:pPr>
        <w:pStyle w:val="BodyText"/>
        <w:jc w:val="both"/>
        <w:rPr>
          <w:rFonts w:ascii="Cambria" w:hAnsi="Cambria" w:cs="Arial"/>
          <w:b/>
          <w:sz w:val="20"/>
        </w:rPr>
      </w:pPr>
    </w:p>
    <w:p w:rsidR="00FF1A4C" w:rsidRDefault="00FF1A4C" w:rsidP="00A1755F">
      <w:pPr>
        <w:pStyle w:val="BodyText"/>
        <w:jc w:val="both"/>
        <w:rPr>
          <w:rFonts w:ascii="Cambria" w:hAnsi="Cambria" w:cs="Arial"/>
          <w:b/>
          <w:sz w:val="20"/>
        </w:rPr>
      </w:pPr>
    </w:p>
    <w:p w:rsidR="00FF1A4C" w:rsidRPr="00FF1A4C" w:rsidRDefault="00FF1A4C" w:rsidP="00A1755F">
      <w:pPr>
        <w:pStyle w:val="BodyText"/>
        <w:jc w:val="both"/>
        <w:rPr>
          <w:rFonts w:ascii="Cambria" w:hAnsi="Cambria" w:cs="Arial"/>
          <w:b/>
          <w:sz w:val="20"/>
        </w:rPr>
      </w:pPr>
    </w:p>
    <w:p w:rsidR="00DB7E8E" w:rsidRPr="00584F45" w:rsidRDefault="00DB7E8E" w:rsidP="00A1755F">
      <w:pPr>
        <w:pStyle w:val="BodyText"/>
        <w:jc w:val="both"/>
        <w:rPr>
          <w:rFonts w:ascii="Cambria" w:hAnsi="Cambria" w:cs="Arial"/>
          <w:b/>
          <w:sz w:val="20"/>
        </w:rPr>
      </w:pPr>
    </w:p>
    <w:p w:rsidR="00216952" w:rsidRPr="00584F45" w:rsidRDefault="00216952" w:rsidP="008F53AE">
      <w:pPr>
        <w:pStyle w:val="BodyText"/>
        <w:jc w:val="both"/>
        <w:rPr>
          <w:rFonts w:ascii="Cambria" w:hAnsi="Cambria" w:cs="Arial"/>
          <w:b/>
          <w:sz w:val="20"/>
        </w:rPr>
        <w:sectPr w:rsidR="00216952" w:rsidRPr="00584F45" w:rsidSect="00391155">
          <w:footerReference w:type="even" r:id="rId8"/>
          <w:footerReference w:type="default" r:id="rId9"/>
          <w:type w:val="continuous"/>
          <w:pgSz w:w="12240" w:h="15840" w:code="1"/>
          <w:pgMar w:top="720" w:right="1080" w:bottom="720" w:left="1080" w:header="720" w:footer="720" w:gutter="0"/>
          <w:cols w:num="2" w:space="187"/>
          <w:titlePg/>
          <w:docGrid w:linePitch="360"/>
        </w:sectPr>
      </w:pPr>
    </w:p>
    <w:p w:rsidR="008F53AE" w:rsidRPr="00584F45" w:rsidRDefault="00DB7E8E" w:rsidP="008F53AE">
      <w:pPr>
        <w:pStyle w:val="BodyText"/>
        <w:jc w:val="both"/>
        <w:rPr>
          <w:rFonts w:ascii="Cambria" w:hAnsi="Cambria" w:cs="Arial"/>
          <w:b/>
          <w:sz w:val="20"/>
        </w:rPr>
      </w:pPr>
      <w:r w:rsidRPr="00584F45">
        <w:rPr>
          <w:rFonts w:ascii="Cambria" w:hAnsi="Cambria" w:cs="Arial"/>
          <w:b/>
          <w:sz w:val="20"/>
        </w:rPr>
        <w:lastRenderedPageBreak/>
        <w:t>Course Description</w:t>
      </w:r>
    </w:p>
    <w:p w:rsidR="00E4392B" w:rsidRPr="00584F45" w:rsidRDefault="00E4392B" w:rsidP="00E4392B">
      <w:pPr>
        <w:rPr>
          <w:rFonts w:ascii="Cambria" w:hAnsi="Cambria"/>
          <w:sz w:val="20"/>
          <w:szCs w:val="20"/>
        </w:rPr>
      </w:pPr>
      <w:r w:rsidRPr="00584F45">
        <w:rPr>
          <w:rFonts w:ascii="Cambria" w:hAnsi="Cambria"/>
          <w:sz w:val="20"/>
          <w:szCs w:val="20"/>
        </w:rPr>
        <w:t xml:space="preserve">An Advanced Placement course in </w:t>
      </w:r>
      <w:r w:rsidR="00787390">
        <w:rPr>
          <w:rFonts w:ascii="Cambria" w:hAnsi="Cambria"/>
          <w:sz w:val="20"/>
          <w:szCs w:val="20"/>
        </w:rPr>
        <w:t xml:space="preserve">English </w:t>
      </w:r>
      <w:r w:rsidR="008E72E7" w:rsidRPr="00584F45">
        <w:rPr>
          <w:rFonts w:ascii="Cambria" w:hAnsi="Cambria"/>
          <w:sz w:val="20"/>
          <w:szCs w:val="20"/>
        </w:rPr>
        <w:t xml:space="preserve">Literature is designed to prepare students for the types of close reading, literary analysis, and rhetorical writing they will encounter in college English programs.  Students taking this course will learn to read actively and deeply, know a few works very well, and increase their capacities to write clearly, persuasively, and maturely. Students enrolled in the AP American Literature course will be expected to take the AP Literature and </w:t>
      </w:r>
      <w:r w:rsidR="006B6171">
        <w:rPr>
          <w:rFonts w:ascii="Cambria" w:hAnsi="Cambria"/>
          <w:sz w:val="20"/>
          <w:szCs w:val="20"/>
        </w:rPr>
        <w:t>Composition</w:t>
      </w:r>
      <w:r w:rsidR="008E72E7" w:rsidRPr="00584F45">
        <w:rPr>
          <w:rFonts w:ascii="Cambria" w:hAnsi="Cambria"/>
          <w:sz w:val="20"/>
          <w:szCs w:val="20"/>
        </w:rPr>
        <w:t xml:space="preserve"> Examination for college credit/advance placement in May</w:t>
      </w:r>
      <w:r w:rsidRPr="00584F45">
        <w:rPr>
          <w:rFonts w:ascii="Cambria" w:hAnsi="Cambria"/>
          <w:sz w:val="20"/>
          <w:szCs w:val="20"/>
        </w:rPr>
        <w:t>.</w:t>
      </w:r>
      <w:r w:rsidR="008E72E7" w:rsidRPr="00584F45">
        <w:rPr>
          <w:rFonts w:ascii="Cambria" w:hAnsi="Cambria"/>
          <w:sz w:val="20"/>
          <w:szCs w:val="20"/>
        </w:rPr>
        <w:t xml:space="preserve">  For additional information on this test and credit opportunities please see the information available </w:t>
      </w:r>
      <w:proofErr w:type="gramStart"/>
      <w:r w:rsidR="008E72E7" w:rsidRPr="00584F45">
        <w:rPr>
          <w:rFonts w:ascii="Cambria" w:hAnsi="Cambria"/>
          <w:sz w:val="20"/>
          <w:szCs w:val="20"/>
        </w:rPr>
        <w:t xml:space="preserve">at  </w:t>
      </w:r>
      <w:proofErr w:type="gramEnd"/>
      <w:r w:rsidR="007619C4">
        <w:fldChar w:fldCharType="begin"/>
      </w:r>
      <w:r w:rsidR="007619C4">
        <w:instrText xml:space="preserve"> HYPERLINK "http://www.collegeboard.org" </w:instrText>
      </w:r>
      <w:r w:rsidR="007619C4">
        <w:fldChar w:fldCharType="separate"/>
      </w:r>
      <w:r w:rsidR="00584F45" w:rsidRPr="00584F45">
        <w:rPr>
          <w:rStyle w:val="Hyperlink"/>
          <w:rFonts w:ascii="Cambria" w:hAnsi="Cambria"/>
          <w:sz w:val="20"/>
          <w:szCs w:val="20"/>
        </w:rPr>
        <w:t>www.collegeboard.org</w:t>
      </w:r>
      <w:r w:rsidR="007619C4">
        <w:rPr>
          <w:rStyle w:val="Hyperlink"/>
          <w:rFonts w:ascii="Cambria" w:hAnsi="Cambria"/>
          <w:sz w:val="20"/>
          <w:szCs w:val="20"/>
        </w:rPr>
        <w:fldChar w:fldCharType="end"/>
      </w:r>
      <w:r w:rsidR="008E72E7" w:rsidRPr="00584F45">
        <w:rPr>
          <w:rFonts w:ascii="Cambria" w:hAnsi="Cambria"/>
          <w:sz w:val="20"/>
          <w:szCs w:val="20"/>
        </w:rPr>
        <w:t>.</w:t>
      </w:r>
    </w:p>
    <w:p w:rsidR="00584F45" w:rsidRPr="00584F45" w:rsidRDefault="00DC1287" w:rsidP="00E4392B">
      <w:pPr>
        <w:rPr>
          <w:rFonts w:ascii="Cambria" w:hAnsi="Cambria"/>
          <w:sz w:val="20"/>
          <w:szCs w:val="20"/>
        </w:rPr>
      </w:pPr>
      <w:proofErr w:type="spellStart"/>
      <w:proofErr w:type="gramStart"/>
      <w:r>
        <w:rPr>
          <w:rFonts w:ascii="Cambria" w:hAnsi="Cambria"/>
          <w:sz w:val="20"/>
          <w:szCs w:val="20"/>
        </w:rPr>
        <w:t>erican</w:t>
      </w:r>
      <w:proofErr w:type="spellEnd"/>
      <w:proofErr w:type="gramEnd"/>
    </w:p>
    <w:p w:rsidR="00584F45" w:rsidRPr="00396BE2" w:rsidRDefault="00584F45" w:rsidP="00584F45">
      <w:pPr>
        <w:autoSpaceDE w:val="0"/>
        <w:autoSpaceDN w:val="0"/>
        <w:adjustRightInd w:val="0"/>
        <w:rPr>
          <w:rFonts w:ascii="Cambria" w:hAnsi="Cambria"/>
          <w:sz w:val="20"/>
          <w:szCs w:val="20"/>
        </w:rPr>
      </w:pPr>
      <w:r w:rsidRPr="00584F45">
        <w:rPr>
          <w:rFonts w:ascii="Cambria" w:hAnsi="Cambria"/>
          <w:sz w:val="20"/>
          <w:szCs w:val="20"/>
        </w:rPr>
        <w:t>This course will give students a learning experience equivalent to a typical undergrad</w:t>
      </w:r>
      <w:r w:rsidR="00FF1A4C">
        <w:rPr>
          <w:rFonts w:ascii="Cambria" w:hAnsi="Cambria"/>
          <w:sz w:val="20"/>
          <w:szCs w:val="20"/>
        </w:rPr>
        <w:t>uate</w:t>
      </w:r>
      <w:r w:rsidR="00396BE2">
        <w:rPr>
          <w:rFonts w:ascii="Cambria" w:hAnsi="Cambria"/>
          <w:sz w:val="20"/>
          <w:szCs w:val="20"/>
        </w:rPr>
        <w:t xml:space="preserve"> I</w:t>
      </w:r>
      <w:r w:rsidR="00DC1287">
        <w:rPr>
          <w:rFonts w:ascii="Cambria" w:hAnsi="Cambria"/>
          <w:sz w:val="20"/>
          <w:szCs w:val="20"/>
        </w:rPr>
        <w:t xml:space="preserve">ntroduction to </w:t>
      </w:r>
      <w:bookmarkStart w:id="0" w:name="_GoBack"/>
      <w:bookmarkEnd w:id="0"/>
      <w:r w:rsidR="00396BE2">
        <w:rPr>
          <w:rFonts w:ascii="Cambria" w:hAnsi="Cambria"/>
          <w:sz w:val="20"/>
          <w:szCs w:val="20"/>
        </w:rPr>
        <w:t>L</w:t>
      </w:r>
      <w:r w:rsidR="00FF1A4C">
        <w:rPr>
          <w:rFonts w:ascii="Cambria" w:hAnsi="Cambria"/>
          <w:sz w:val="20"/>
          <w:szCs w:val="20"/>
        </w:rPr>
        <w:t xml:space="preserve">iterature </w:t>
      </w:r>
      <w:r w:rsidRPr="00584F45">
        <w:rPr>
          <w:rFonts w:ascii="Cambria" w:hAnsi="Cambria"/>
          <w:sz w:val="20"/>
          <w:szCs w:val="20"/>
        </w:rPr>
        <w:t>class</w:t>
      </w:r>
      <w:r w:rsidR="00396BE2">
        <w:rPr>
          <w:rFonts w:ascii="Cambria" w:hAnsi="Cambria"/>
          <w:sz w:val="20"/>
          <w:szCs w:val="20"/>
        </w:rPr>
        <w:t xml:space="preserve"> from the 1</w:t>
      </w:r>
      <w:r w:rsidR="003619D5">
        <w:rPr>
          <w:rFonts w:ascii="Cambria" w:hAnsi="Cambria"/>
          <w:sz w:val="20"/>
          <w:szCs w:val="20"/>
        </w:rPr>
        <w:t>7</w:t>
      </w:r>
      <w:r w:rsidR="00396BE2" w:rsidRPr="00396BE2">
        <w:rPr>
          <w:rFonts w:ascii="Cambria" w:hAnsi="Cambria"/>
          <w:sz w:val="20"/>
          <w:szCs w:val="20"/>
          <w:vertAlign w:val="superscript"/>
        </w:rPr>
        <w:t>th</w:t>
      </w:r>
      <w:r w:rsidR="00396BE2">
        <w:rPr>
          <w:rFonts w:ascii="Cambria" w:hAnsi="Cambria"/>
          <w:sz w:val="20"/>
          <w:szCs w:val="20"/>
        </w:rPr>
        <w:t xml:space="preserve"> century to present day</w:t>
      </w:r>
      <w:r w:rsidRPr="00584F45">
        <w:rPr>
          <w:rFonts w:ascii="Cambria" w:hAnsi="Cambria"/>
          <w:sz w:val="20"/>
          <w:szCs w:val="20"/>
        </w:rPr>
        <w:t>. Through close reading of literary texts, students will understand how writers use language to provide meaning and make connections. We will analyze and evaluate style and structure, rhetorical strategies, diction, figurative language, imagery, selection of detail, language and syntax. Vocabulary study will be imbedded in all lessons. Students will master literary terms. Additionally, students will write a variety of essays and keep a writing log over the course of the year to document their progress and to provi</w:t>
      </w:r>
      <w:r w:rsidR="00787390">
        <w:rPr>
          <w:rFonts w:ascii="Cambria" w:hAnsi="Cambria"/>
          <w:sz w:val="20"/>
          <w:szCs w:val="20"/>
        </w:rPr>
        <w:t xml:space="preserve">de a platform for reflections. </w:t>
      </w:r>
      <w:r w:rsidR="0071691B" w:rsidRPr="00584F45">
        <w:rPr>
          <w:rFonts w:ascii="Cambria" w:hAnsi="Cambria"/>
          <w:sz w:val="20"/>
          <w:szCs w:val="20"/>
        </w:rPr>
        <w:t xml:space="preserve"> </w:t>
      </w:r>
      <w:r w:rsidR="00787390">
        <w:rPr>
          <w:rFonts w:ascii="Cambria" w:hAnsi="Cambria"/>
          <w:sz w:val="20"/>
          <w:szCs w:val="20"/>
        </w:rPr>
        <w:t>Students</w:t>
      </w:r>
      <w:r w:rsidR="0071691B" w:rsidRPr="00584F45">
        <w:rPr>
          <w:rFonts w:ascii="Cambria" w:hAnsi="Cambria"/>
          <w:sz w:val="20"/>
          <w:szCs w:val="20"/>
        </w:rPr>
        <w:t xml:space="preserve"> will make note of historical context</w:t>
      </w:r>
      <w:r w:rsidR="003619D5">
        <w:rPr>
          <w:rFonts w:ascii="Cambria" w:hAnsi="Cambria"/>
          <w:sz w:val="20"/>
          <w:szCs w:val="20"/>
        </w:rPr>
        <w:t xml:space="preserve"> and influences</w:t>
      </w:r>
      <w:r w:rsidR="00787390">
        <w:rPr>
          <w:rFonts w:ascii="Cambria" w:hAnsi="Cambria"/>
          <w:sz w:val="20"/>
          <w:szCs w:val="20"/>
        </w:rPr>
        <w:t xml:space="preserve"> in literature</w:t>
      </w:r>
      <w:r w:rsidR="0071691B" w:rsidRPr="00584F45">
        <w:rPr>
          <w:rFonts w:ascii="Cambria" w:hAnsi="Cambria"/>
          <w:sz w:val="20"/>
          <w:szCs w:val="20"/>
        </w:rPr>
        <w:t>,</w:t>
      </w:r>
      <w:r w:rsidR="00787390">
        <w:rPr>
          <w:rFonts w:ascii="Cambria" w:hAnsi="Cambria"/>
          <w:sz w:val="20"/>
          <w:szCs w:val="20"/>
        </w:rPr>
        <w:t xml:space="preserve"> and understand</w:t>
      </w:r>
      <w:r w:rsidR="0071691B" w:rsidRPr="00584F45">
        <w:rPr>
          <w:rFonts w:ascii="Cambria" w:hAnsi="Cambria"/>
          <w:sz w:val="20"/>
          <w:szCs w:val="20"/>
        </w:rPr>
        <w:t xml:space="preserve"> stylistic features in the representative works of major authors</w:t>
      </w:r>
      <w:r w:rsidR="00396BE2">
        <w:rPr>
          <w:rFonts w:ascii="Cambria" w:hAnsi="Cambria"/>
          <w:sz w:val="20"/>
          <w:szCs w:val="20"/>
        </w:rPr>
        <w:t xml:space="preserve"> and their British influences</w:t>
      </w:r>
      <w:r w:rsidR="0071691B" w:rsidRPr="00584F45">
        <w:rPr>
          <w:rFonts w:ascii="Cambria" w:hAnsi="Cambria"/>
          <w:sz w:val="20"/>
          <w:szCs w:val="20"/>
        </w:rPr>
        <w:t>. Students will be assessed both in writing and orally on their ability to demonstrate the trends of the American canon.</w:t>
      </w:r>
      <w:r w:rsidR="00396BE2">
        <w:rPr>
          <w:rFonts w:ascii="Cambria" w:hAnsi="Cambria"/>
          <w:sz w:val="20"/>
          <w:szCs w:val="20"/>
        </w:rPr>
        <w:t xml:space="preserve"> </w:t>
      </w:r>
      <w:r w:rsidR="00787390">
        <w:rPr>
          <w:rFonts w:ascii="Cambria" w:hAnsi="Cambria"/>
          <w:sz w:val="20"/>
          <w:szCs w:val="20"/>
        </w:rPr>
        <w:t xml:space="preserve"> Students taking the AP English</w:t>
      </w:r>
      <w:r w:rsidR="00396BE2">
        <w:rPr>
          <w:rFonts w:ascii="Cambria" w:hAnsi="Cambria"/>
          <w:sz w:val="20"/>
          <w:szCs w:val="20"/>
        </w:rPr>
        <w:t xml:space="preserve"> Literature class must have completed English II and have read</w:t>
      </w:r>
      <w:r w:rsidR="003619D5">
        <w:rPr>
          <w:rFonts w:ascii="Cambria" w:hAnsi="Cambria"/>
          <w:sz w:val="20"/>
          <w:szCs w:val="20"/>
        </w:rPr>
        <w:t xml:space="preserve"> widely in both British and American Literature from the 16</w:t>
      </w:r>
      <w:r w:rsidR="003619D5" w:rsidRPr="003619D5">
        <w:rPr>
          <w:rFonts w:ascii="Cambria" w:hAnsi="Cambria"/>
          <w:sz w:val="20"/>
          <w:szCs w:val="20"/>
          <w:vertAlign w:val="superscript"/>
        </w:rPr>
        <w:t>th</w:t>
      </w:r>
      <w:r w:rsidR="003619D5">
        <w:rPr>
          <w:rFonts w:ascii="Cambria" w:hAnsi="Cambria"/>
          <w:sz w:val="20"/>
          <w:szCs w:val="20"/>
        </w:rPr>
        <w:t xml:space="preserve"> century to the present day, including Charles Dickens, Shakespeare’s</w:t>
      </w:r>
      <w:r w:rsidR="00396BE2">
        <w:rPr>
          <w:rFonts w:ascii="Cambria" w:hAnsi="Cambria"/>
          <w:sz w:val="20"/>
          <w:szCs w:val="20"/>
        </w:rPr>
        <w:t xml:space="preserve"> </w:t>
      </w:r>
      <w:r w:rsidR="00396BE2" w:rsidRPr="00396BE2">
        <w:rPr>
          <w:rFonts w:ascii="Cambria" w:hAnsi="Cambria"/>
          <w:i/>
          <w:sz w:val="20"/>
          <w:szCs w:val="20"/>
        </w:rPr>
        <w:t>Julius Caesar</w:t>
      </w:r>
      <w:r w:rsidR="003619D5">
        <w:rPr>
          <w:rFonts w:ascii="Cambria" w:hAnsi="Cambria"/>
          <w:i/>
          <w:sz w:val="20"/>
          <w:szCs w:val="20"/>
        </w:rPr>
        <w:t xml:space="preserve"> </w:t>
      </w:r>
      <w:r w:rsidR="003619D5" w:rsidRPr="003619D5">
        <w:rPr>
          <w:rFonts w:ascii="Cambria" w:hAnsi="Cambria"/>
          <w:sz w:val="20"/>
          <w:szCs w:val="20"/>
        </w:rPr>
        <w:t>and</w:t>
      </w:r>
      <w:r w:rsidR="003619D5">
        <w:rPr>
          <w:rFonts w:ascii="Cambria" w:hAnsi="Cambria"/>
          <w:i/>
          <w:sz w:val="20"/>
          <w:szCs w:val="20"/>
        </w:rPr>
        <w:t xml:space="preserve"> The Tragedy of Romeo and Juliet</w:t>
      </w:r>
      <w:r w:rsidR="00396BE2">
        <w:rPr>
          <w:rFonts w:ascii="Cambria" w:hAnsi="Cambria"/>
          <w:sz w:val="20"/>
          <w:szCs w:val="20"/>
        </w:rPr>
        <w:t xml:space="preserve"> and Homer’s </w:t>
      </w:r>
      <w:r w:rsidR="00396BE2" w:rsidRPr="00396BE2">
        <w:rPr>
          <w:rFonts w:ascii="Cambria" w:hAnsi="Cambria"/>
          <w:i/>
          <w:sz w:val="20"/>
          <w:szCs w:val="20"/>
        </w:rPr>
        <w:t>The Odyssey</w:t>
      </w:r>
      <w:r w:rsidR="00396BE2">
        <w:rPr>
          <w:rFonts w:ascii="Cambria" w:hAnsi="Cambria"/>
          <w:sz w:val="20"/>
          <w:szCs w:val="20"/>
        </w:rPr>
        <w:t>.</w:t>
      </w:r>
    </w:p>
    <w:p w:rsidR="00584F45" w:rsidRPr="0071691B" w:rsidRDefault="00584F45" w:rsidP="0071691B">
      <w:pPr>
        <w:autoSpaceDE w:val="0"/>
        <w:autoSpaceDN w:val="0"/>
        <w:adjustRightInd w:val="0"/>
        <w:ind w:firstLine="360"/>
        <w:rPr>
          <w:rFonts w:ascii="Cambria" w:hAnsi="Cambria"/>
          <w:sz w:val="20"/>
          <w:szCs w:val="20"/>
        </w:rPr>
      </w:pPr>
    </w:p>
    <w:p w:rsidR="00584F45" w:rsidRPr="00584F45" w:rsidRDefault="00584F45" w:rsidP="00584F45">
      <w:pPr>
        <w:pStyle w:val="Default"/>
        <w:rPr>
          <w:rFonts w:ascii="Cambria" w:hAnsi="Cambria" w:cs="Times New Roman"/>
          <w:b/>
          <w:bCs/>
          <w:sz w:val="20"/>
          <w:szCs w:val="20"/>
        </w:rPr>
      </w:pPr>
      <w:r w:rsidRPr="00584F45">
        <w:rPr>
          <w:rFonts w:ascii="Cambria" w:hAnsi="Cambria" w:cs="Times New Roman"/>
          <w:b/>
          <w:bCs/>
          <w:sz w:val="20"/>
          <w:szCs w:val="20"/>
        </w:rPr>
        <w:t xml:space="preserve">Course Outcomes </w:t>
      </w:r>
    </w:p>
    <w:p w:rsidR="00584F45" w:rsidRPr="00584F45" w:rsidRDefault="00584F45" w:rsidP="00584F45">
      <w:pPr>
        <w:autoSpaceDE w:val="0"/>
        <w:autoSpaceDN w:val="0"/>
        <w:adjustRightInd w:val="0"/>
        <w:rPr>
          <w:rFonts w:ascii="Cambria" w:hAnsi="Cambria"/>
          <w:sz w:val="20"/>
          <w:szCs w:val="20"/>
        </w:rPr>
      </w:pPr>
      <w:r w:rsidRPr="00584F45">
        <w:rPr>
          <w:rFonts w:ascii="Cambria" w:hAnsi="Cambria"/>
          <w:sz w:val="20"/>
          <w:szCs w:val="20"/>
        </w:rPr>
        <w:t xml:space="preserve">Upon completing the AP </w:t>
      </w:r>
      <w:r w:rsidR="00787390">
        <w:rPr>
          <w:rFonts w:ascii="Cambria" w:hAnsi="Cambria"/>
          <w:sz w:val="20"/>
          <w:szCs w:val="20"/>
        </w:rPr>
        <w:t xml:space="preserve">English </w:t>
      </w:r>
      <w:r w:rsidR="0071691B">
        <w:rPr>
          <w:rFonts w:ascii="Cambria" w:hAnsi="Cambria"/>
          <w:sz w:val="20"/>
          <w:szCs w:val="20"/>
        </w:rPr>
        <w:t>Literature course,</w:t>
      </w:r>
      <w:r w:rsidRPr="00584F45">
        <w:rPr>
          <w:rFonts w:ascii="Cambria" w:hAnsi="Cambria"/>
          <w:sz w:val="20"/>
          <w:szCs w:val="20"/>
        </w:rPr>
        <w:t xml:space="preserve"> students will be able to:</w:t>
      </w:r>
    </w:p>
    <w:p w:rsidR="00584F45" w:rsidRPr="00584F45" w:rsidRDefault="00584F45" w:rsidP="00584F45">
      <w:pPr>
        <w:autoSpaceDE w:val="0"/>
        <w:autoSpaceDN w:val="0"/>
        <w:adjustRightInd w:val="0"/>
        <w:rPr>
          <w:rFonts w:ascii="Cambria" w:hAnsi="Cambria"/>
          <w:sz w:val="20"/>
          <w:szCs w:val="20"/>
        </w:rPr>
      </w:pPr>
    </w:p>
    <w:p w:rsidR="00584F45" w:rsidRPr="00584F45" w:rsidRDefault="00584F45" w:rsidP="00584F45">
      <w:pPr>
        <w:numPr>
          <w:ilvl w:val="0"/>
          <w:numId w:val="8"/>
        </w:numPr>
        <w:autoSpaceDE w:val="0"/>
        <w:autoSpaceDN w:val="0"/>
        <w:adjustRightInd w:val="0"/>
        <w:rPr>
          <w:rFonts w:ascii="Cambria" w:hAnsi="Cambria"/>
          <w:sz w:val="20"/>
          <w:szCs w:val="20"/>
        </w:rPr>
      </w:pPr>
      <w:r w:rsidRPr="00584F45">
        <w:rPr>
          <w:rFonts w:ascii="Cambria" w:hAnsi="Cambria"/>
          <w:sz w:val="20"/>
          <w:szCs w:val="20"/>
        </w:rPr>
        <w:t>analyze and interpret samples of good writing, identifying and explaining an author’s use of rhetorical strategies and techniques;</w:t>
      </w:r>
    </w:p>
    <w:p w:rsidR="00584F45" w:rsidRPr="00584F45" w:rsidRDefault="00584F45" w:rsidP="00584F45">
      <w:pPr>
        <w:numPr>
          <w:ilvl w:val="0"/>
          <w:numId w:val="8"/>
        </w:numPr>
        <w:autoSpaceDE w:val="0"/>
        <w:autoSpaceDN w:val="0"/>
        <w:adjustRightInd w:val="0"/>
        <w:rPr>
          <w:rFonts w:ascii="Cambria" w:hAnsi="Cambria"/>
          <w:sz w:val="20"/>
          <w:szCs w:val="20"/>
        </w:rPr>
      </w:pPr>
      <w:r w:rsidRPr="00584F45">
        <w:rPr>
          <w:rFonts w:ascii="Cambria" w:hAnsi="Cambria"/>
          <w:sz w:val="20"/>
          <w:szCs w:val="20"/>
        </w:rPr>
        <w:t>apply effective strategies and techniques in their own writing;</w:t>
      </w:r>
    </w:p>
    <w:p w:rsidR="00584F45" w:rsidRPr="00584F45" w:rsidRDefault="00584F45" w:rsidP="00584F45">
      <w:pPr>
        <w:numPr>
          <w:ilvl w:val="0"/>
          <w:numId w:val="8"/>
        </w:numPr>
        <w:autoSpaceDE w:val="0"/>
        <w:autoSpaceDN w:val="0"/>
        <w:adjustRightInd w:val="0"/>
        <w:rPr>
          <w:rFonts w:ascii="Cambria" w:hAnsi="Cambria"/>
          <w:sz w:val="20"/>
          <w:szCs w:val="20"/>
        </w:rPr>
      </w:pPr>
      <w:r w:rsidRPr="00584F45">
        <w:rPr>
          <w:rFonts w:ascii="Cambria" w:hAnsi="Cambria"/>
          <w:sz w:val="20"/>
          <w:szCs w:val="20"/>
        </w:rPr>
        <w:t>create and sustain arguments based on readings, research, and/or personal experience;</w:t>
      </w:r>
    </w:p>
    <w:p w:rsidR="00584F45" w:rsidRPr="00584F45" w:rsidRDefault="00584F45" w:rsidP="00584F45">
      <w:pPr>
        <w:numPr>
          <w:ilvl w:val="0"/>
          <w:numId w:val="8"/>
        </w:numPr>
        <w:autoSpaceDE w:val="0"/>
        <w:autoSpaceDN w:val="0"/>
        <w:adjustRightInd w:val="0"/>
        <w:rPr>
          <w:rFonts w:ascii="Cambria" w:hAnsi="Cambria"/>
          <w:sz w:val="20"/>
          <w:szCs w:val="20"/>
        </w:rPr>
      </w:pPr>
      <w:r w:rsidRPr="00584F45">
        <w:rPr>
          <w:rFonts w:ascii="Cambria" w:hAnsi="Cambria"/>
          <w:sz w:val="20"/>
          <w:szCs w:val="20"/>
        </w:rPr>
        <w:t>write for a variety of purposes;</w:t>
      </w:r>
    </w:p>
    <w:p w:rsidR="00584F45" w:rsidRPr="00584F45" w:rsidRDefault="00584F45" w:rsidP="00584F45">
      <w:pPr>
        <w:numPr>
          <w:ilvl w:val="0"/>
          <w:numId w:val="8"/>
        </w:numPr>
        <w:autoSpaceDE w:val="0"/>
        <w:autoSpaceDN w:val="0"/>
        <w:adjustRightInd w:val="0"/>
        <w:rPr>
          <w:rFonts w:ascii="Cambria" w:hAnsi="Cambria"/>
          <w:sz w:val="20"/>
          <w:szCs w:val="20"/>
        </w:rPr>
      </w:pPr>
      <w:r w:rsidRPr="00584F45">
        <w:rPr>
          <w:rFonts w:ascii="Cambria" w:hAnsi="Cambria"/>
          <w:sz w:val="20"/>
          <w:szCs w:val="20"/>
        </w:rPr>
        <w:t>produce expository, analytical, and argumentative compositions that</w:t>
      </w:r>
    </w:p>
    <w:p w:rsidR="00584F45" w:rsidRPr="00584F45" w:rsidRDefault="00584F45" w:rsidP="00584F45">
      <w:pPr>
        <w:numPr>
          <w:ilvl w:val="0"/>
          <w:numId w:val="8"/>
        </w:numPr>
        <w:autoSpaceDE w:val="0"/>
        <w:autoSpaceDN w:val="0"/>
        <w:adjustRightInd w:val="0"/>
        <w:rPr>
          <w:rFonts w:ascii="Cambria" w:hAnsi="Cambria"/>
          <w:sz w:val="20"/>
          <w:szCs w:val="20"/>
        </w:rPr>
      </w:pPr>
      <w:r w:rsidRPr="00584F45">
        <w:rPr>
          <w:rFonts w:ascii="Cambria" w:hAnsi="Cambria"/>
          <w:sz w:val="20"/>
          <w:szCs w:val="20"/>
        </w:rPr>
        <w:t>introduce a complex central idea and develop it with appropriate evidence</w:t>
      </w:r>
    </w:p>
    <w:p w:rsidR="00584F45" w:rsidRPr="00584F45" w:rsidRDefault="00584F45" w:rsidP="00584F45">
      <w:pPr>
        <w:numPr>
          <w:ilvl w:val="0"/>
          <w:numId w:val="8"/>
        </w:numPr>
        <w:autoSpaceDE w:val="0"/>
        <w:autoSpaceDN w:val="0"/>
        <w:adjustRightInd w:val="0"/>
        <w:rPr>
          <w:rFonts w:ascii="Cambria" w:hAnsi="Cambria"/>
          <w:sz w:val="20"/>
          <w:szCs w:val="20"/>
        </w:rPr>
      </w:pPr>
      <w:r w:rsidRPr="00584F45">
        <w:rPr>
          <w:rFonts w:ascii="Cambria" w:hAnsi="Cambria"/>
          <w:sz w:val="20"/>
          <w:szCs w:val="20"/>
        </w:rPr>
        <w:t>drawn from primary and/or secondary sources, cogent explanations, and clear transitions;</w:t>
      </w:r>
    </w:p>
    <w:p w:rsidR="00584F45" w:rsidRPr="00584F45" w:rsidRDefault="00584F45" w:rsidP="00584F45">
      <w:pPr>
        <w:numPr>
          <w:ilvl w:val="0"/>
          <w:numId w:val="8"/>
        </w:numPr>
        <w:autoSpaceDE w:val="0"/>
        <w:autoSpaceDN w:val="0"/>
        <w:adjustRightInd w:val="0"/>
        <w:rPr>
          <w:rFonts w:ascii="Cambria" w:hAnsi="Cambria"/>
          <w:sz w:val="20"/>
          <w:szCs w:val="20"/>
        </w:rPr>
      </w:pPr>
      <w:r w:rsidRPr="00584F45">
        <w:rPr>
          <w:rFonts w:ascii="Cambria" w:hAnsi="Cambria"/>
          <w:sz w:val="20"/>
          <w:szCs w:val="20"/>
        </w:rPr>
        <w:t>demonstrate understanding and mastery of standard written English as well as stylistic maturity in their own writings;</w:t>
      </w:r>
    </w:p>
    <w:p w:rsidR="00584F45" w:rsidRPr="00584F45" w:rsidRDefault="00584F45" w:rsidP="00584F45">
      <w:pPr>
        <w:numPr>
          <w:ilvl w:val="0"/>
          <w:numId w:val="8"/>
        </w:numPr>
        <w:autoSpaceDE w:val="0"/>
        <w:autoSpaceDN w:val="0"/>
        <w:adjustRightInd w:val="0"/>
        <w:rPr>
          <w:rFonts w:ascii="Cambria" w:hAnsi="Cambria"/>
          <w:sz w:val="20"/>
          <w:szCs w:val="20"/>
        </w:rPr>
      </w:pPr>
      <w:r w:rsidRPr="00584F45">
        <w:rPr>
          <w:rFonts w:ascii="Cambria" w:hAnsi="Cambria"/>
          <w:sz w:val="20"/>
          <w:szCs w:val="20"/>
        </w:rPr>
        <w:t>demonstrate understanding of the conventions of citing primary and secondary sources;</w:t>
      </w:r>
    </w:p>
    <w:p w:rsidR="00584F45" w:rsidRPr="00584F45" w:rsidRDefault="00584F45" w:rsidP="00584F45">
      <w:pPr>
        <w:numPr>
          <w:ilvl w:val="0"/>
          <w:numId w:val="8"/>
        </w:numPr>
        <w:autoSpaceDE w:val="0"/>
        <w:autoSpaceDN w:val="0"/>
        <w:adjustRightInd w:val="0"/>
        <w:rPr>
          <w:rFonts w:ascii="Cambria" w:hAnsi="Cambria"/>
          <w:sz w:val="20"/>
          <w:szCs w:val="20"/>
        </w:rPr>
      </w:pPr>
      <w:r w:rsidRPr="00584F45">
        <w:rPr>
          <w:rFonts w:ascii="Cambria" w:hAnsi="Cambria"/>
          <w:sz w:val="20"/>
          <w:szCs w:val="20"/>
        </w:rPr>
        <w:t>move effectively through the stages of the writing process, with careful attention to inquiry and research, drafting, revising, editing, and review;</w:t>
      </w:r>
    </w:p>
    <w:p w:rsidR="00584F45" w:rsidRPr="00584F45" w:rsidRDefault="00584F45" w:rsidP="00584F45">
      <w:pPr>
        <w:numPr>
          <w:ilvl w:val="0"/>
          <w:numId w:val="8"/>
        </w:numPr>
        <w:autoSpaceDE w:val="0"/>
        <w:autoSpaceDN w:val="0"/>
        <w:adjustRightInd w:val="0"/>
        <w:rPr>
          <w:rFonts w:ascii="Cambria" w:hAnsi="Cambria"/>
          <w:sz w:val="20"/>
          <w:szCs w:val="20"/>
        </w:rPr>
      </w:pPr>
      <w:r w:rsidRPr="00584F45">
        <w:rPr>
          <w:rFonts w:ascii="Cambria" w:hAnsi="Cambria"/>
          <w:sz w:val="20"/>
          <w:szCs w:val="20"/>
        </w:rPr>
        <w:t>write thoughtfully about their own process of composition;</w:t>
      </w:r>
    </w:p>
    <w:p w:rsidR="00584F45" w:rsidRPr="00584F45" w:rsidRDefault="00584F45" w:rsidP="00584F45">
      <w:pPr>
        <w:numPr>
          <w:ilvl w:val="0"/>
          <w:numId w:val="8"/>
        </w:numPr>
        <w:autoSpaceDE w:val="0"/>
        <w:autoSpaceDN w:val="0"/>
        <w:adjustRightInd w:val="0"/>
        <w:rPr>
          <w:rFonts w:ascii="Cambria" w:hAnsi="Cambria"/>
          <w:sz w:val="20"/>
          <w:szCs w:val="20"/>
        </w:rPr>
      </w:pPr>
      <w:r w:rsidRPr="00584F45">
        <w:rPr>
          <w:rFonts w:ascii="Cambria" w:hAnsi="Cambria"/>
          <w:sz w:val="20"/>
          <w:szCs w:val="20"/>
        </w:rPr>
        <w:t>revise a work to make it suitable for a different audience;</w:t>
      </w:r>
    </w:p>
    <w:p w:rsidR="00584F45" w:rsidRPr="00584F45" w:rsidRDefault="00584F45" w:rsidP="00584F45">
      <w:pPr>
        <w:numPr>
          <w:ilvl w:val="0"/>
          <w:numId w:val="8"/>
        </w:numPr>
        <w:autoSpaceDE w:val="0"/>
        <w:autoSpaceDN w:val="0"/>
        <w:adjustRightInd w:val="0"/>
        <w:rPr>
          <w:rFonts w:ascii="Cambria" w:hAnsi="Cambria"/>
          <w:sz w:val="20"/>
          <w:szCs w:val="20"/>
        </w:rPr>
      </w:pPr>
      <w:r w:rsidRPr="00584F45">
        <w:rPr>
          <w:rFonts w:ascii="Cambria" w:hAnsi="Cambria"/>
          <w:sz w:val="20"/>
          <w:szCs w:val="20"/>
        </w:rPr>
        <w:t>analyze image as text; and</w:t>
      </w:r>
    </w:p>
    <w:p w:rsidR="00584F45" w:rsidRPr="00584F45" w:rsidRDefault="00584F45" w:rsidP="00584F45">
      <w:pPr>
        <w:numPr>
          <w:ilvl w:val="0"/>
          <w:numId w:val="8"/>
        </w:numPr>
        <w:autoSpaceDE w:val="0"/>
        <w:autoSpaceDN w:val="0"/>
        <w:adjustRightInd w:val="0"/>
        <w:rPr>
          <w:rFonts w:ascii="Cambria" w:hAnsi="Cambria"/>
          <w:sz w:val="20"/>
          <w:szCs w:val="20"/>
        </w:rPr>
      </w:pPr>
      <w:proofErr w:type="gramStart"/>
      <w:r w:rsidRPr="00584F45">
        <w:rPr>
          <w:rFonts w:ascii="Cambria" w:hAnsi="Cambria"/>
          <w:sz w:val="20"/>
          <w:szCs w:val="20"/>
        </w:rPr>
        <w:t>evaluate</w:t>
      </w:r>
      <w:proofErr w:type="gramEnd"/>
      <w:r w:rsidRPr="00584F45">
        <w:rPr>
          <w:rFonts w:ascii="Cambria" w:hAnsi="Cambria"/>
          <w:sz w:val="20"/>
          <w:szCs w:val="20"/>
        </w:rPr>
        <w:t xml:space="preserve"> and incorporate reference documents into researched papers.</w:t>
      </w:r>
    </w:p>
    <w:p w:rsidR="00584F45" w:rsidRPr="00584F45" w:rsidRDefault="00584F45" w:rsidP="00584F45">
      <w:pPr>
        <w:autoSpaceDE w:val="0"/>
        <w:autoSpaceDN w:val="0"/>
        <w:adjustRightInd w:val="0"/>
        <w:rPr>
          <w:rFonts w:ascii="Cambria" w:hAnsi="Cambria"/>
          <w:sz w:val="20"/>
          <w:szCs w:val="20"/>
        </w:rPr>
      </w:pPr>
    </w:p>
    <w:p w:rsidR="00584F45" w:rsidRPr="00584F45" w:rsidRDefault="00584F45" w:rsidP="00584F45">
      <w:pPr>
        <w:autoSpaceDE w:val="0"/>
        <w:autoSpaceDN w:val="0"/>
        <w:adjustRightInd w:val="0"/>
        <w:rPr>
          <w:rFonts w:ascii="Cambria" w:hAnsi="Cambria"/>
        </w:rPr>
      </w:pPr>
    </w:p>
    <w:p w:rsidR="00453502" w:rsidRPr="00D1597F" w:rsidRDefault="00453502" w:rsidP="00A97A12">
      <w:pPr>
        <w:pStyle w:val="BodyText"/>
        <w:spacing w:before="80"/>
        <w:jc w:val="both"/>
        <w:rPr>
          <w:rFonts w:ascii="Adobe Garamond Pro" w:hAnsi="Adobe Garamond Pro" w:cs="Arial"/>
          <w:sz w:val="20"/>
        </w:rPr>
        <w:sectPr w:rsidR="00453502" w:rsidRPr="00D1597F" w:rsidSect="00FF1A4C">
          <w:type w:val="continuous"/>
          <w:pgSz w:w="12240" w:h="15840" w:code="1"/>
          <w:pgMar w:top="720" w:right="1080" w:bottom="720" w:left="1080" w:header="720" w:footer="720" w:gutter="0"/>
          <w:cols w:space="187"/>
          <w:titlePg/>
          <w:docGrid w:linePitch="360"/>
        </w:sectPr>
      </w:pPr>
    </w:p>
    <w:p w:rsidR="006B18CB" w:rsidRPr="008776DF" w:rsidRDefault="006B18CB" w:rsidP="007930F4">
      <w:pPr>
        <w:pStyle w:val="BodyText"/>
        <w:spacing w:before="120"/>
        <w:jc w:val="both"/>
        <w:rPr>
          <w:rFonts w:ascii="Cambria" w:hAnsi="Cambria" w:cs="Arial"/>
          <w:b/>
          <w:sz w:val="20"/>
        </w:rPr>
      </w:pPr>
      <w:r w:rsidRPr="008776DF">
        <w:rPr>
          <w:rFonts w:ascii="Cambria" w:hAnsi="Cambria" w:cs="Arial"/>
          <w:b/>
          <w:sz w:val="20"/>
        </w:rPr>
        <w:lastRenderedPageBreak/>
        <w:t>Instructional Goals</w:t>
      </w:r>
      <w:r w:rsidR="00B46131" w:rsidRPr="008776DF">
        <w:rPr>
          <w:rFonts w:ascii="Cambria" w:hAnsi="Cambria" w:cs="Arial"/>
          <w:b/>
          <w:sz w:val="20"/>
        </w:rPr>
        <w:t>:</w:t>
      </w:r>
    </w:p>
    <w:p w:rsidR="005D5E4F" w:rsidRDefault="005D5E4F" w:rsidP="007930F4">
      <w:pPr>
        <w:pStyle w:val="BodyText"/>
        <w:spacing w:before="120"/>
        <w:jc w:val="both"/>
        <w:rPr>
          <w:rFonts w:ascii="Adobe Garamond Pro" w:hAnsi="Adobe Garamond Pro" w:cs="Arial"/>
          <w:b/>
          <w:sz w:val="28"/>
          <w:szCs w:val="28"/>
        </w:rPr>
        <w:sectPr w:rsidR="005D5E4F" w:rsidSect="00FF1A4C">
          <w:type w:val="continuous"/>
          <w:pgSz w:w="12240" w:h="15840" w:code="1"/>
          <w:pgMar w:top="720" w:right="1080" w:bottom="720" w:left="1080" w:header="720" w:footer="720" w:gutter="0"/>
          <w:cols w:space="720"/>
          <w:titlePg/>
          <w:docGrid w:linePitch="360"/>
        </w:sectPr>
      </w:pPr>
    </w:p>
    <w:p w:rsidR="00D1597F" w:rsidRPr="007033DC" w:rsidRDefault="00D1597F" w:rsidP="007033DC">
      <w:pPr>
        <w:rPr>
          <w:rFonts w:ascii="Cambria" w:hAnsi="Cambria"/>
          <w:sz w:val="20"/>
          <w:szCs w:val="20"/>
        </w:rPr>
      </w:pPr>
      <w:r w:rsidRPr="00D1597F">
        <w:rPr>
          <w:rFonts w:ascii="Cambria" w:hAnsi="Cambria"/>
          <w:sz w:val="20"/>
          <w:szCs w:val="20"/>
        </w:rPr>
        <w:lastRenderedPageBreak/>
        <w:t xml:space="preserve">The objectives of this course include developing students’ understanding of the history and </w:t>
      </w:r>
      <w:r w:rsidR="00B46131" w:rsidRPr="007033DC">
        <w:rPr>
          <w:rFonts w:ascii="Cambria" w:hAnsi="Cambria"/>
          <w:sz w:val="20"/>
          <w:szCs w:val="20"/>
        </w:rPr>
        <w:t>cultural</w:t>
      </w:r>
      <w:r w:rsidR="00B46131">
        <w:rPr>
          <w:rFonts w:ascii="Cambria" w:hAnsi="Cambria"/>
          <w:sz w:val="20"/>
          <w:szCs w:val="20"/>
        </w:rPr>
        <w:t xml:space="preserve"> </w:t>
      </w:r>
      <w:r w:rsidR="00B46131" w:rsidRPr="007033DC">
        <w:rPr>
          <w:rFonts w:ascii="Cambria" w:hAnsi="Cambria"/>
          <w:sz w:val="20"/>
          <w:szCs w:val="20"/>
        </w:rPr>
        <w:t>progress</w:t>
      </w:r>
      <w:r w:rsidRPr="007033DC">
        <w:rPr>
          <w:rFonts w:ascii="Cambria" w:hAnsi="Cambria"/>
          <w:sz w:val="20"/>
          <w:szCs w:val="20"/>
        </w:rPr>
        <w:t xml:space="preserve"> of our country through literature conveying the perceptions and experiences of primarily American authors. </w:t>
      </w:r>
    </w:p>
    <w:p w:rsidR="005D5E4F" w:rsidRDefault="005D5E4F" w:rsidP="007033DC">
      <w:pPr>
        <w:ind w:left="720"/>
        <w:rPr>
          <w:rFonts w:ascii="Cambria" w:hAnsi="Cambria"/>
          <w:sz w:val="20"/>
          <w:szCs w:val="20"/>
        </w:rPr>
        <w:sectPr w:rsidR="005D5E4F" w:rsidSect="00FF1A4C">
          <w:type w:val="continuous"/>
          <w:pgSz w:w="12240" w:h="15840" w:code="1"/>
          <w:pgMar w:top="720" w:right="1080" w:bottom="720" w:left="1080" w:header="720" w:footer="720" w:gutter="0"/>
          <w:cols w:space="720"/>
          <w:titlePg/>
          <w:docGrid w:linePitch="360"/>
        </w:sectPr>
      </w:pPr>
    </w:p>
    <w:p w:rsidR="00D1597F" w:rsidRPr="00D1597F" w:rsidRDefault="00D1597F" w:rsidP="007033DC">
      <w:pPr>
        <w:ind w:left="720"/>
        <w:rPr>
          <w:rFonts w:ascii="Cambria" w:hAnsi="Cambria"/>
          <w:sz w:val="20"/>
          <w:szCs w:val="20"/>
        </w:rPr>
      </w:pPr>
      <w:r w:rsidRPr="00D1597F">
        <w:rPr>
          <w:rFonts w:ascii="Cambria" w:hAnsi="Cambria"/>
          <w:sz w:val="20"/>
          <w:szCs w:val="20"/>
        </w:rPr>
        <w:lastRenderedPageBreak/>
        <w:t xml:space="preserve"> </w:t>
      </w:r>
    </w:p>
    <w:p w:rsidR="005D5E4F" w:rsidRDefault="005D5E4F" w:rsidP="005D5E4F">
      <w:pPr>
        <w:numPr>
          <w:ilvl w:val="0"/>
          <w:numId w:val="6"/>
        </w:numPr>
        <w:jc w:val="both"/>
        <w:rPr>
          <w:rFonts w:ascii="Cambria" w:hAnsi="Cambria"/>
          <w:sz w:val="20"/>
          <w:szCs w:val="20"/>
        </w:rPr>
        <w:sectPr w:rsidR="005D5E4F" w:rsidSect="00FF1A4C">
          <w:type w:val="continuous"/>
          <w:pgSz w:w="12240" w:h="15840" w:code="1"/>
          <w:pgMar w:top="720" w:right="1080" w:bottom="720" w:left="1080" w:header="720" w:footer="720" w:gutter="0"/>
          <w:cols w:space="720"/>
          <w:titlePg/>
          <w:docGrid w:linePitch="360"/>
        </w:sectPr>
      </w:pPr>
    </w:p>
    <w:p w:rsidR="00D1597F" w:rsidRPr="00D1597F" w:rsidRDefault="00D1597F" w:rsidP="005D5E4F">
      <w:pPr>
        <w:numPr>
          <w:ilvl w:val="0"/>
          <w:numId w:val="6"/>
        </w:numPr>
        <w:jc w:val="both"/>
        <w:rPr>
          <w:rFonts w:ascii="Cambria" w:hAnsi="Cambria"/>
          <w:sz w:val="20"/>
          <w:szCs w:val="20"/>
        </w:rPr>
      </w:pPr>
      <w:r w:rsidRPr="00D1597F">
        <w:rPr>
          <w:rFonts w:ascii="Cambria" w:hAnsi="Cambria"/>
          <w:sz w:val="20"/>
          <w:szCs w:val="20"/>
        </w:rPr>
        <w:lastRenderedPageBreak/>
        <w:t xml:space="preserve">Students will be able to: </w:t>
      </w:r>
    </w:p>
    <w:p w:rsidR="00D1597F" w:rsidRDefault="00D1597F" w:rsidP="005D5E4F">
      <w:pPr>
        <w:ind w:left="720"/>
        <w:jc w:val="both"/>
        <w:rPr>
          <w:rFonts w:ascii="Cambria" w:hAnsi="Cambria"/>
          <w:sz w:val="20"/>
          <w:szCs w:val="20"/>
        </w:rPr>
      </w:pPr>
      <w:r w:rsidRPr="00D1597F">
        <w:rPr>
          <w:rFonts w:ascii="Cambria" w:hAnsi="Cambria"/>
          <w:sz w:val="20"/>
          <w:szCs w:val="20"/>
        </w:rPr>
        <w:t xml:space="preserve"> Analyze and contextualize the evolution of American culture through literature reflective of American literary periods from the Puritan era through modern times by exploring the customs and norms of each period as revealed through unique perspectives from a variety of authors; </w:t>
      </w:r>
    </w:p>
    <w:p w:rsidR="00D1597F" w:rsidRPr="00D1597F" w:rsidRDefault="00D1597F" w:rsidP="005D5E4F">
      <w:pPr>
        <w:numPr>
          <w:ilvl w:val="0"/>
          <w:numId w:val="6"/>
        </w:numPr>
        <w:jc w:val="both"/>
        <w:rPr>
          <w:rFonts w:ascii="Cambria" w:hAnsi="Cambria"/>
          <w:sz w:val="20"/>
          <w:szCs w:val="20"/>
        </w:rPr>
      </w:pPr>
      <w:r w:rsidRPr="00D1597F">
        <w:rPr>
          <w:rFonts w:ascii="Cambria" w:hAnsi="Cambria"/>
          <w:sz w:val="20"/>
          <w:szCs w:val="20"/>
        </w:rPr>
        <w:t xml:space="preserve">Improve their analytical skills by understanding rhetorical strategies: that form is related to function, that meaningful writing requires authors to choose the most effective voice and genre according to their purpose and audience; </w:t>
      </w:r>
    </w:p>
    <w:p w:rsidR="00D1597F" w:rsidRDefault="00D1597F" w:rsidP="005D5E4F">
      <w:pPr>
        <w:numPr>
          <w:ilvl w:val="0"/>
          <w:numId w:val="6"/>
        </w:numPr>
        <w:jc w:val="both"/>
        <w:rPr>
          <w:rFonts w:ascii="Cambria" w:hAnsi="Cambria"/>
          <w:sz w:val="20"/>
          <w:szCs w:val="20"/>
        </w:rPr>
      </w:pPr>
      <w:r w:rsidRPr="00D1597F">
        <w:rPr>
          <w:rFonts w:ascii="Cambria" w:hAnsi="Cambria"/>
          <w:sz w:val="20"/>
          <w:szCs w:val="20"/>
        </w:rPr>
        <w:t xml:space="preserve">Ascertain an author’s purpose and flesh out the specific strategies and techniques the author employs to achieve accomplishment, and understand that effective writing (including fiction) conveys an argument; </w:t>
      </w:r>
    </w:p>
    <w:p w:rsidR="00D1597F" w:rsidRPr="007033DC" w:rsidRDefault="00D1597F" w:rsidP="005D5E4F">
      <w:pPr>
        <w:numPr>
          <w:ilvl w:val="0"/>
          <w:numId w:val="6"/>
        </w:numPr>
        <w:jc w:val="both"/>
        <w:rPr>
          <w:rFonts w:ascii="Cambria" w:hAnsi="Cambria"/>
          <w:sz w:val="20"/>
          <w:szCs w:val="20"/>
        </w:rPr>
      </w:pPr>
      <w:r w:rsidRPr="00D1597F">
        <w:rPr>
          <w:rFonts w:ascii="Cambria" w:hAnsi="Cambria"/>
          <w:sz w:val="20"/>
          <w:szCs w:val="20"/>
        </w:rPr>
        <w:lastRenderedPageBreak/>
        <w:t xml:space="preserve">Express maturity in their own writing through a variety of sentence structures and syntactical </w:t>
      </w:r>
      <w:r w:rsidRPr="007033DC">
        <w:rPr>
          <w:rFonts w:ascii="Cambria" w:hAnsi="Cambria"/>
          <w:sz w:val="20"/>
          <w:szCs w:val="20"/>
        </w:rPr>
        <w:t xml:space="preserve">methods as well as through sophisticated diction; </w:t>
      </w:r>
    </w:p>
    <w:p w:rsidR="00216952" w:rsidRDefault="00D1597F" w:rsidP="00FF1A4C">
      <w:pPr>
        <w:numPr>
          <w:ilvl w:val="0"/>
          <w:numId w:val="6"/>
        </w:numPr>
        <w:jc w:val="both"/>
        <w:rPr>
          <w:rFonts w:ascii="Cambria" w:hAnsi="Cambria"/>
          <w:sz w:val="20"/>
          <w:szCs w:val="20"/>
        </w:rPr>
      </w:pPr>
      <w:r w:rsidRPr="00D1597F">
        <w:rPr>
          <w:rFonts w:ascii="Cambria" w:hAnsi="Cambria"/>
          <w:sz w:val="20"/>
          <w:szCs w:val="20"/>
        </w:rPr>
        <w:t>Incorporate and understand the language associated with AP English, the next step in their academic progression</w:t>
      </w:r>
      <w:r w:rsidR="00216952">
        <w:rPr>
          <w:rFonts w:ascii="Cambria" w:hAnsi="Cambria"/>
          <w:sz w:val="20"/>
          <w:szCs w:val="20"/>
        </w:rPr>
        <w:t>;</w:t>
      </w:r>
    </w:p>
    <w:p w:rsidR="002820E0" w:rsidRPr="00216952" w:rsidRDefault="007033DC" w:rsidP="00216952">
      <w:pPr>
        <w:numPr>
          <w:ilvl w:val="0"/>
          <w:numId w:val="6"/>
        </w:numPr>
        <w:jc w:val="both"/>
        <w:rPr>
          <w:rFonts w:ascii="Cambria" w:hAnsi="Cambria"/>
          <w:sz w:val="20"/>
          <w:szCs w:val="20"/>
        </w:rPr>
      </w:pPr>
      <w:r w:rsidRPr="00216952">
        <w:rPr>
          <w:rFonts w:ascii="Cambria" w:hAnsi="Cambria"/>
          <w:sz w:val="20"/>
          <w:szCs w:val="20"/>
        </w:rPr>
        <w:t>A</w:t>
      </w:r>
      <w:r w:rsidR="002820E0" w:rsidRPr="00216952">
        <w:rPr>
          <w:rFonts w:ascii="Cambria" w:hAnsi="Cambria"/>
          <w:sz w:val="20"/>
          <w:szCs w:val="20"/>
        </w:rPr>
        <w:t>pply effective strategies and techniques in their own writing;</w:t>
      </w:r>
    </w:p>
    <w:p w:rsidR="002820E0" w:rsidRDefault="007033DC" w:rsidP="00216952">
      <w:pPr>
        <w:numPr>
          <w:ilvl w:val="0"/>
          <w:numId w:val="6"/>
        </w:numPr>
        <w:jc w:val="both"/>
        <w:rPr>
          <w:rFonts w:ascii="Cambria" w:hAnsi="Cambria"/>
          <w:sz w:val="20"/>
          <w:szCs w:val="20"/>
        </w:rPr>
      </w:pPr>
      <w:r>
        <w:rPr>
          <w:rFonts w:ascii="Cambria" w:hAnsi="Cambria"/>
          <w:sz w:val="20"/>
          <w:szCs w:val="20"/>
        </w:rPr>
        <w:t>C</w:t>
      </w:r>
      <w:r w:rsidR="002820E0" w:rsidRPr="00D1597F">
        <w:rPr>
          <w:rFonts w:ascii="Cambria" w:hAnsi="Cambria"/>
          <w:sz w:val="20"/>
          <w:szCs w:val="20"/>
        </w:rPr>
        <w:t>reate and sustain arguments based on readings, research, and/or personal experience;</w:t>
      </w:r>
    </w:p>
    <w:p w:rsidR="002820E0" w:rsidRDefault="007033DC" w:rsidP="00216952">
      <w:pPr>
        <w:numPr>
          <w:ilvl w:val="0"/>
          <w:numId w:val="6"/>
        </w:numPr>
        <w:jc w:val="both"/>
        <w:rPr>
          <w:rFonts w:ascii="Cambria" w:hAnsi="Cambria"/>
          <w:sz w:val="20"/>
          <w:szCs w:val="20"/>
        </w:rPr>
      </w:pPr>
      <w:r>
        <w:rPr>
          <w:rFonts w:ascii="Cambria" w:hAnsi="Cambria"/>
          <w:sz w:val="20"/>
          <w:szCs w:val="20"/>
        </w:rPr>
        <w:t>D</w:t>
      </w:r>
      <w:r w:rsidR="002820E0" w:rsidRPr="00D1597F">
        <w:rPr>
          <w:rFonts w:ascii="Cambria" w:hAnsi="Cambria"/>
          <w:sz w:val="20"/>
          <w:szCs w:val="20"/>
        </w:rPr>
        <w:t>emonstrate understanding and mastery of standard written English as well as stylistic maturity in their own writings;</w:t>
      </w:r>
    </w:p>
    <w:p w:rsidR="002820E0" w:rsidRPr="00D1597F" w:rsidRDefault="007033DC" w:rsidP="00216952">
      <w:pPr>
        <w:numPr>
          <w:ilvl w:val="0"/>
          <w:numId w:val="6"/>
        </w:numPr>
        <w:jc w:val="both"/>
        <w:rPr>
          <w:rFonts w:ascii="Cambria" w:hAnsi="Cambria"/>
          <w:sz w:val="20"/>
          <w:szCs w:val="20"/>
        </w:rPr>
      </w:pPr>
      <w:r>
        <w:rPr>
          <w:rFonts w:ascii="Cambria" w:hAnsi="Cambria"/>
          <w:sz w:val="20"/>
          <w:szCs w:val="20"/>
        </w:rPr>
        <w:t>W</w:t>
      </w:r>
      <w:r w:rsidR="002820E0" w:rsidRPr="00D1597F">
        <w:rPr>
          <w:rFonts w:ascii="Cambria" w:hAnsi="Cambria"/>
          <w:sz w:val="20"/>
          <w:szCs w:val="20"/>
        </w:rPr>
        <w:t>rite in a variety of genres and contexts, both formal and informal, employing appropriate conventions;</w:t>
      </w:r>
    </w:p>
    <w:p w:rsidR="002820E0" w:rsidRDefault="007033DC" w:rsidP="005D5E4F">
      <w:pPr>
        <w:numPr>
          <w:ilvl w:val="0"/>
          <w:numId w:val="6"/>
        </w:numPr>
        <w:jc w:val="both"/>
        <w:rPr>
          <w:rFonts w:ascii="Cambria" w:hAnsi="Cambria"/>
          <w:sz w:val="20"/>
          <w:szCs w:val="20"/>
        </w:rPr>
      </w:pPr>
      <w:r>
        <w:rPr>
          <w:rFonts w:ascii="Cambria" w:hAnsi="Cambria"/>
          <w:sz w:val="20"/>
          <w:szCs w:val="20"/>
        </w:rPr>
        <w:t>P</w:t>
      </w:r>
      <w:r w:rsidR="002820E0" w:rsidRPr="00D1597F">
        <w:rPr>
          <w:rFonts w:ascii="Cambria" w:hAnsi="Cambria"/>
          <w:sz w:val="20"/>
          <w:szCs w:val="20"/>
        </w:rPr>
        <w:t>roduce expository and argumentative compositions that introduce a complex central idea and develop it with appropriate, specific evidence, cogent explanations, and clear transitions; and</w:t>
      </w:r>
    </w:p>
    <w:p w:rsidR="002820E0" w:rsidRPr="00D1597F" w:rsidRDefault="007033DC" w:rsidP="00216952">
      <w:pPr>
        <w:numPr>
          <w:ilvl w:val="0"/>
          <w:numId w:val="6"/>
        </w:numPr>
        <w:jc w:val="both"/>
        <w:rPr>
          <w:rFonts w:ascii="Cambria" w:hAnsi="Cambria"/>
          <w:sz w:val="20"/>
          <w:szCs w:val="20"/>
        </w:rPr>
      </w:pPr>
      <w:r>
        <w:rPr>
          <w:rFonts w:ascii="Cambria" w:hAnsi="Cambria"/>
          <w:sz w:val="20"/>
          <w:szCs w:val="20"/>
        </w:rPr>
        <w:t>M</w:t>
      </w:r>
      <w:r w:rsidR="002820E0" w:rsidRPr="00D1597F">
        <w:rPr>
          <w:rFonts w:ascii="Cambria" w:hAnsi="Cambria"/>
          <w:sz w:val="20"/>
          <w:szCs w:val="20"/>
        </w:rPr>
        <w:t>ove effectively through the stages of the writing process, with careful attention to inquiry and research, drafting, revising, editing, and review; correctly using MLA style, including parenthetical citation.</w:t>
      </w:r>
    </w:p>
    <w:p w:rsidR="005D5E4F" w:rsidRDefault="005D5E4F" w:rsidP="005D5E4F">
      <w:pPr>
        <w:ind w:left="720"/>
        <w:rPr>
          <w:sz w:val="18"/>
        </w:rPr>
        <w:sectPr w:rsidR="005D5E4F" w:rsidSect="00FF1A4C">
          <w:type w:val="continuous"/>
          <w:pgSz w:w="12240" w:h="15840" w:code="1"/>
          <w:pgMar w:top="720" w:right="1080" w:bottom="720" w:left="1080" w:header="720" w:footer="720" w:gutter="0"/>
          <w:cols w:space="720"/>
          <w:titlePg/>
          <w:docGrid w:linePitch="360"/>
        </w:sectPr>
      </w:pPr>
    </w:p>
    <w:p w:rsidR="002820E0" w:rsidRPr="00E4392B" w:rsidRDefault="002820E0" w:rsidP="005D5E4F">
      <w:pPr>
        <w:ind w:left="720"/>
        <w:rPr>
          <w:sz w:val="18"/>
        </w:rPr>
      </w:pPr>
    </w:p>
    <w:p w:rsidR="00604B70" w:rsidRDefault="00604B70" w:rsidP="005D5E4F">
      <w:pPr>
        <w:pStyle w:val="BodyText"/>
        <w:jc w:val="both"/>
        <w:rPr>
          <w:rFonts w:ascii="Arial" w:hAnsi="Arial" w:cs="Arial"/>
          <w:b/>
          <w:sz w:val="28"/>
          <w:szCs w:val="28"/>
        </w:rPr>
      </w:pPr>
    </w:p>
    <w:p w:rsidR="002820E0" w:rsidRDefault="002820E0" w:rsidP="00D17B10">
      <w:pPr>
        <w:pStyle w:val="BodyText"/>
        <w:jc w:val="both"/>
        <w:rPr>
          <w:rFonts w:ascii="Arial" w:hAnsi="Arial" w:cs="Arial"/>
          <w:b/>
          <w:sz w:val="28"/>
          <w:szCs w:val="28"/>
        </w:rPr>
        <w:sectPr w:rsidR="002820E0" w:rsidSect="00391155">
          <w:type w:val="continuous"/>
          <w:pgSz w:w="12240" w:h="15840" w:code="1"/>
          <w:pgMar w:top="720" w:right="1080" w:bottom="720" w:left="1080" w:header="720" w:footer="720" w:gutter="0"/>
          <w:cols w:num="2" w:space="720"/>
          <w:titlePg/>
          <w:docGrid w:linePitch="360"/>
        </w:sectPr>
      </w:pPr>
    </w:p>
    <w:p w:rsidR="00473E16" w:rsidRPr="00657B61" w:rsidRDefault="00473E16" w:rsidP="00216952">
      <w:pPr>
        <w:pStyle w:val="BodyText"/>
        <w:jc w:val="both"/>
        <w:rPr>
          <w:rFonts w:ascii="Cambria" w:hAnsi="Cambria" w:cs="Arial"/>
          <w:b/>
          <w:sz w:val="20"/>
        </w:rPr>
      </w:pPr>
      <w:r w:rsidRPr="00657B61">
        <w:rPr>
          <w:rFonts w:ascii="Cambria" w:hAnsi="Cambria" w:cs="Arial"/>
          <w:b/>
          <w:sz w:val="20"/>
        </w:rPr>
        <w:t xml:space="preserve">Primary Learning Goals: </w:t>
      </w:r>
    </w:p>
    <w:p w:rsidR="00473E16" w:rsidRPr="00473E16" w:rsidRDefault="00473E16" w:rsidP="00473E16">
      <w:pPr>
        <w:pStyle w:val="BodyText"/>
        <w:ind w:firstLine="720"/>
        <w:jc w:val="both"/>
        <w:rPr>
          <w:rFonts w:ascii="Cambria" w:hAnsi="Cambria" w:cs="Arial"/>
          <w:sz w:val="20"/>
        </w:rPr>
      </w:pPr>
      <w:r w:rsidRPr="00473E16">
        <w:rPr>
          <w:rFonts w:ascii="Cambria" w:hAnsi="Cambria" w:cs="Arial"/>
          <w:sz w:val="20"/>
        </w:rPr>
        <w:t xml:space="preserve">By the end of the semester, students will: </w:t>
      </w:r>
    </w:p>
    <w:p w:rsidR="00473E16" w:rsidRPr="00473E16" w:rsidRDefault="00473E16" w:rsidP="00473E16">
      <w:pPr>
        <w:pStyle w:val="BodyText"/>
        <w:ind w:firstLine="720"/>
        <w:jc w:val="both"/>
        <w:rPr>
          <w:rFonts w:ascii="Cambria" w:hAnsi="Cambria" w:cs="Arial"/>
          <w:sz w:val="20"/>
        </w:rPr>
      </w:pPr>
      <w:r w:rsidRPr="00473E16">
        <w:rPr>
          <w:rFonts w:ascii="Cambria" w:hAnsi="Cambria" w:cs="Arial"/>
          <w:sz w:val="20"/>
        </w:rPr>
        <w:t>• Learn to appreciate literature by reading aesthet</w:t>
      </w:r>
      <w:r>
        <w:rPr>
          <w:rFonts w:ascii="Cambria" w:hAnsi="Cambria" w:cs="Arial"/>
          <w:sz w:val="20"/>
        </w:rPr>
        <w:t xml:space="preserve">ically and not </w:t>
      </w:r>
      <w:r w:rsidRPr="00473E16">
        <w:rPr>
          <w:rFonts w:ascii="Cambria" w:hAnsi="Cambria" w:cs="Arial"/>
          <w:sz w:val="20"/>
        </w:rPr>
        <w:t xml:space="preserve">simply to glean </w:t>
      </w:r>
    </w:p>
    <w:p w:rsidR="00473E16" w:rsidRPr="00473E16" w:rsidRDefault="00473E16" w:rsidP="00473E16">
      <w:pPr>
        <w:pStyle w:val="BodyText"/>
        <w:ind w:firstLine="720"/>
        <w:jc w:val="both"/>
        <w:rPr>
          <w:rFonts w:ascii="Cambria" w:hAnsi="Cambria" w:cs="Arial"/>
          <w:sz w:val="20"/>
        </w:rPr>
      </w:pPr>
      <w:proofErr w:type="gramStart"/>
      <w:r>
        <w:rPr>
          <w:rFonts w:ascii="Cambria" w:hAnsi="Cambria" w:cs="Arial"/>
          <w:sz w:val="20"/>
        </w:rPr>
        <w:t>information</w:t>
      </w:r>
      <w:proofErr w:type="gramEnd"/>
      <w:r w:rsidRPr="00473E16">
        <w:rPr>
          <w:rFonts w:ascii="Cambria" w:hAnsi="Cambria" w:cs="Arial"/>
          <w:sz w:val="20"/>
        </w:rPr>
        <w:t xml:space="preserve">; </w:t>
      </w:r>
    </w:p>
    <w:p w:rsidR="00473E16" w:rsidRPr="00473E16" w:rsidRDefault="00473E16" w:rsidP="00473E16">
      <w:pPr>
        <w:pStyle w:val="BodyText"/>
        <w:ind w:firstLine="720"/>
        <w:jc w:val="both"/>
        <w:rPr>
          <w:rFonts w:ascii="Cambria" w:hAnsi="Cambria" w:cs="Arial"/>
          <w:sz w:val="20"/>
        </w:rPr>
      </w:pPr>
      <w:r w:rsidRPr="00473E16">
        <w:rPr>
          <w:rFonts w:ascii="Cambria" w:hAnsi="Cambria" w:cs="Arial"/>
          <w:sz w:val="20"/>
        </w:rPr>
        <w:t xml:space="preserve">• Analyze, compare and evaluate various works of literature – read between the lines; </w:t>
      </w:r>
    </w:p>
    <w:p w:rsidR="00473E16" w:rsidRPr="00473E16" w:rsidRDefault="00473E16" w:rsidP="00473E16">
      <w:pPr>
        <w:pStyle w:val="BodyText"/>
        <w:ind w:firstLine="720"/>
        <w:jc w:val="both"/>
        <w:rPr>
          <w:rFonts w:ascii="Cambria" w:hAnsi="Cambria" w:cs="Arial"/>
          <w:sz w:val="20"/>
        </w:rPr>
      </w:pPr>
      <w:r w:rsidRPr="00473E16">
        <w:rPr>
          <w:rFonts w:ascii="Cambria" w:hAnsi="Cambria" w:cs="Arial"/>
          <w:sz w:val="20"/>
        </w:rPr>
        <w:t xml:space="preserve">• Understand that effective authors of fiction, nonfiction and poetry carefully consider their stylistic </w:t>
      </w:r>
    </w:p>
    <w:p w:rsidR="00473E16" w:rsidRPr="00473E16" w:rsidRDefault="00473E16" w:rsidP="00473E16">
      <w:pPr>
        <w:pStyle w:val="BodyText"/>
        <w:ind w:firstLine="720"/>
        <w:jc w:val="both"/>
        <w:rPr>
          <w:rFonts w:ascii="Cambria" w:hAnsi="Cambria" w:cs="Arial"/>
          <w:sz w:val="20"/>
        </w:rPr>
      </w:pPr>
      <w:proofErr w:type="gramStart"/>
      <w:r w:rsidRPr="00473E16">
        <w:rPr>
          <w:rFonts w:ascii="Cambria" w:hAnsi="Cambria" w:cs="Arial"/>
          <w:sz w:val="20"/>
        </w:rPr>
        <w:t>choices</w:t>
      </w:r>
      <w:proofErr w:type="gramEnd"/>
      <w:r w:rsidRPr="00473E16">
        <w:rPr>
          <w:rFonts w:ascii="Cambria" w:hAnsi="Cambria" w:cs="Arial"/>
          <w:sz w:val="20"/>
        </w:rPr>
        <w:t xml:space="preserve"> as they pertain to purpose and audience; </w:t>
      </w:r>
    </w:p>
    <w:p w:rsidR="00473E16" w:rsidRPr="00473E16" w:rsidRDefault="00473E16" w:rsidP="00473E16">
      <w:pPr>
        <w:pStyle w:val="BodyText"/>
        <w:ind w:firstLine="720"/>
        <w:jc w:val="both"/>
        <w:rPr>
          <w:rFonts w:ascii="Cambria" w:hAnsi="Cambria" w:cs="Arial"/>
          <w:sz w:val="20"/>
        </w:rPr>
      </w:pPr>
      <w:r w:rsidRPr="00473E16">
        <w:rPr>
          <w:rFonts w:ascii="Cambria" w:hAnsi="Cambria" w:cs="Arial"/>
          <w:sz w:val="20"/>
        </w:rPr>
        <w:t xml:space="preserve">• Discern and analyze the rhetorical strategies authors employ and consider applying some of these </w:t>
      </w:r>
    </w:p>
    <w:p w:rsidR="00473E16" w:rsidRPr="00473E16" w:rsidRDefault="00473E16" w:rsidP="00473E16">
      <w:pPr>
        <w:pStyle w:val="BodyText"/>
        <w:ind w:firstLine="720"/>
        <w:jc w:val="both"/>
        <w:rPr>
          <w:rFonts w:ascii="Cambria" w:hAnsi="Cambria" w:cs="Arial"/>
          <w:sz w:val="20"/>
        </w:rPr>
      </w:pPr>
      <w:proofErr w:type="gramStart"/>
      <w:r w:rsidRPr="00473E16">
        <w:rPr>
          <w:rFonts w:ascii="Cambria" w:hAnsi="Cambria" w:cs="Arial"/>
          <w:sz w:val="20"/>
        </w:rPr>
        <w:t>strategies</w:t>
      </w:r>
      <w:proofErr w:type="gramEnd"/>
      <w:r w:rsidRPr="00473E16">
        <w:rPr>
          <w:rFonts w:ascii="Cambria" w:hAnsi="Cambria" w:cs="Arial"/>
          <w:sz w:val="20"/>
        </w:rPr>
        <w:t xml:space="preserve"> to enhance their own writing when appropriate; </w:t>
      </w:r>
    </w:p>
    <w:p w:rsidR="00473E16" w:rsidRPr="00473E16" w:rsidRDefault="00473E16" w:rsidP="00473E16">
      <w:pPr>
        <w:pStyle w:val="BodyText"/>
        <w:ind w:firstLine="720"/>
        <w:jc w:val="both"/>
        <w:rPr>
          <w:rFonts w:ascii="Cambria" w:hAnsi="Cambria" w:cs="Arial"/>
          <w:sz w:val="20"/>
        </w:rPr>
      </w:pPr>
      <w:r w:rsidRPr="00473E16">
        <w:rPr>
          <w:rFonts w:ascii="Cambria" w:hAnsi="Cambria" w:cs="Arial"/>
          <w:sz w:val="20"/>
        </w:rPr>
        <w:t xml:space="preserve">• Demonstrate serious engagement with the readings through close reading and analytical writing; </w:t>
      </w:r>
    </w:p>
    <w:p w:rsidR="00473E16" w:rsidRPr="00473E16" w:rsidRDefault="00473E16" w:rsidP="00473E16">
      <w:pPr>
        <w:pStyle w:val="BodyText"/>
        <w:ind w:firstLine="720"/>
        <w:jc w:val="both"/>
        <w:rPr>
          <w:rFonts w:ascii="Cambria" w:hAnsi="Cambria" w:cs="Arial"/>
          <w:sz w:val="20"/>
        </w:rPr>
      </w:pPr>
      <w:r w:rsidRPr="00473E16">
        <w:rPr>
          <w:rFonts w:ascii="Cambria" w:hAnsi="Cambria" w:cs="Arial"/>
          <w:sz w:val="20"/>
        </w:rPr>
        <w:t>• Participate in active class analy</w:t>
      </w:r>
      <w:r>
        <w:rPr>
          <w:rFonts w:ascii="Cambria" w:hAnsi="Cambria" w:cs="Arial"/>
          <w:sz w:val="20"/>
        </w:rPr>
        <w:t xml:space="preserve">tical discussions / seminars; </w:t>
      </w:r>
    </w:p>
    <w:p w:rsidR="00473E16" w:rsidRPr="00473E16" w:rsidRDefault="00473E16" w:rsidP="00473E16">
      <w:pPr>
        <w:pStyle w:val="BodyText"/>
        <w:jc w:val="both"/>
        <w:rPr>
          <w:rFonts w:ascii="Cambria" w:hAnsi="Cambria" w:cs="Arial"/>
          <w:sz w:val="20"/>
        </w:rPr>
      </w:pPr>
      <w:r w:rsidRPr="00473E16">
        <w:rPr>
          <w:rFonts w:ascii="Cambria" w:hAnsi="Cambria" w:cs="Arial"/>
          <w:sz w:val="20"/>
        </w:rPr>
        <w:t xml:space="preserve"> </w:t>
      </w:r>
      <w:r>
        <w:rPr>
          <w:rFonts w:ascii="Cambria" w:hAnsi="Cambria" w:cs="Arial"/>
          <w:sz w:val="20"/>
        </w:rPr>
        <w:tab/>
      </w:r>
      <w:r w:rsidRPr="00473E16">
        <w:rPr>
          <w:rFonts w:ascii="Cambria" w:hAnsi="Cambria" w:cs="Arial"/>
          <w:sz w:val="20"/>
        </w:rPr>
        <w:t xml:space="preserve">• Express analysis and practice writing skills through academic writing assignments and in-class </w:t>
      </w:r>
    </w:p>
    <w:p w:rsidR="00473E16" w:rsidRPr="00473E16" w:rsidRDefault="00473E16" w:rsidP="00473E16">
      <w:pPr>
        <w:pStyle w:val="BodyText"/>
        <w:ind w:firstLine="720"/>
        <w:jc w:val="both"/>
        <w:rPr>
          <w:rFonts w:ascii="Cambria" w:hAnsi="Cambria" w:cs="Arial"/>
          <w:sz w:val="20"/>
        </w:rPr>
      </w:pPr>
      <w:proofErr w:type="gramStart"/>
      <w:r w:rsidRPr="00473E16">
        <w:rPr>
          <w:rFonts w:ascii="Cambria" w:hAnsi="Cambria" w:cs="Arial"/>
          <w:sz w:val="20"/>
        </w:rPr>
        <w:t>essays</w:t>
      </w:r>
      <w:proofErr w:type="gramEnd"/>
      <w:r w:rsidRPr="00473E16">
        <w:rPr>
          <w:rFonts w:ascii="Cambria" w:hAnsi="Cambria" w:cs="Arial"/>
          <w:sz w:val="20"/>
        </w:rPr>
        <w:t xml:space="preserve">; </w:t>
      </w:r>
    </w:p>
    <w:p w:rsidR="00473E16" w:rsidRPr="00473E16" w:rsidRDefault="00473E16" w:rsidP="00473E16">
      <w:pPr>
        <w:pStyle w:val="BodyText"/>
        <w:ind w:firstLine="720"/>
        <w:jc w:val="both"/>
        <w:rPr>
          <w:rFonts w:ascii="Cambria" w:hAnsi="Cambria" w:cs="Arial"/>
          <w:sz w:val="20"/>
        </w:rPr>
      </w:pPr>
      <w:r w:rsidRPr="00473E16">
        <w:rPr>
          <w:rFonts w:ascii="Cambria" w:hAnsi="Cambria" w:cs="Arial"/>
          <w:sz w:val="20"/>
        </w:rPr>
        <w:t xml:space="preserve">• Express themselves through creative writing and free writing; </w:t>
      </w:r>
    </w:p>
    <w:p w:rsidR="00473E16" w:rsidRPr="00473E16" w:rsidRDefault="00473E16" w:rsidP="00473E16">
      <w:pPr>
        <w:pStyle w:val="BodyText"/>
        <w:ind w:firstLine="720"/>
        <w:jc w:val="both"/>
        <w:rPr>
          <w:rFonts w:ascii="Cambria" w:hAnsi="Cambria" w:cs="Arial"/>
          <w:sz w:val="20"/>
        </w:rPr>
      </w:pPr>
      <w:r w:rsidRPr="00473E16">
        <w:rPr>
          <w:rFonts w:ascii="Cambria" w:hAnsi="Cambria" w:cs="Arial"/>
          <w:sz w:val="20"/>
        </w:rPr>
        <w:t xml:space="preserve">• Apply steps of the writing process as they write; </w:t>
      </w:r>
    </w:p>
    <w:p w:rsidR="00473E16" w:rsidRPr="00473E16" w:rsidRDefault="00473E16" w:rsidP="00473E16">
      <w:pPr>
        <w:pStyle w:val="BodyText"/>
        <w:ind w:firstLine="720"/>
        <w:jc w:val="both"/>
        <w:rPr>
          <w:rFonts w:ascii="Cambria" w:hAnsi="Cambria" w:cs="Arial"/>
          <w:sz w:val="20"/>
        </w:rPr>
      </w:pPr>
      <w:r w:rsidRPr="00473E16">
        <w:rPr>
          <w:rFonts w:ascii="Cambria" w:hAnsi="Cambria" w:cs="Arial"/>
          <w:sz w:val="20"/>
        </w:rPr>
        <w:t xml:space="preserve">• Apply spelling, proofreading, basic grammatical and editing skills to augment their writing; </w:t>
      </w:r>
    </w:p>
    <w:p w:rsidR="00473E16" w:rsidRPr="00473E16" w:rsidRDefault="00473E16" w:rsidP="00473E16">
      <w:pPr>
        <w:pStyle w:val="BodyText"/>
        <w:ind w:firstLine="720"/>
        <w:jc w:val="both"/>
        <w:rPr>
          <w:rFonts w:ascii="Cambria" w:hAnsi="Cambria" w:cs="Arial"/>
          <w:sz w:val="20"/>
        </w:rPr>
      </w:pPr>
      <w:r w:rsidRPr="00473E16">
        <w:rPr>
          <w:rFonts w:ascii="Cambria" w:hAnsi="Cambria" w:cs="Arial"/>
          <w:sz w:val="20"/>
        </w:rPr>
        <w:t xml:space="preserve">• Continue to develop sophisticated sentence structures and syntax – subordination and </w:t>
      </w:r>
    </w:p>
    <w:p w:rsidR="00473E16" w:rsidRPr="00473E16" w:rsidRDefault="00473E16" w:rsidP="00473E16">
      <w:pPr>
        <w:pStyle w:val="BodyText"/>
        <w:ind w:firstLine="720"/>
        <w:jc w:val="both"/>
        <w:rPr>
          <w:rFonts w:ascii="Cambria" w:hAnsi="Cambria" w:cs="Arial"/>
          <w:sz w:val="20"/>
        </w:rPr>
      </w:pPr>
      <w:proofErr w:type="gramStart"/>
      <w:r w:rsidRPr="00473E16">
        <w:rPr>
          <w:rFonts w:ascii="Cambria" w:hAnsi="Cambria" w:cs="Arial"/>
          <w:sz w:val="20"/>
        </w:rPr>
        <w:t>coordination</w:t>
      </w:r>
      <w:proofErr w:type="gramEnd"/>
      <w:r w:rsidRPr="00473E16">
        <w:rPr>
          <w:rFonts w:ascii="Cambria" w:hAnsi="Cambria" w:cs="Arial"/>
          <w:sz w:val="20"/>
        </w:rPr>
        <w:t xml:space="preserve">: </w:t>
      </w:r>
    </w:p>
    <w:p w:rsidR="00473E16" w:rsidRPr="00473E16" w:rsidRDefault="00473E16" w:rsidP="00473E16">
      <w:pPr>
        <w:pStyle w:val="BodyText"/>
        <w:ind w:firstLine="720"/>
        <w:jc w:val="both"/>
        <w:rPr>
          <w:rFonts w:ascii="Cambria" w:hAnsi="Cambria" w:cs="Arial"/>
          <w:sz w:val="20"/>
        </w:rPr>
      </w:pPr>
      <w:r w:rsidRPr="00473E16">
        <w:rPr>
          <w:rFonts w:ascii="Cambria" w:hAnsi="Cambria" w:cs="Arial"/>
          <w:sz w:val="20"/>
        </w:rPr>
        <w:t xml:space="preserve">• Demonstrate </w:t>
      </w:r>
      <w:proofErr w:type="gramStart"/>
      <w:r w:rsidRPr="00473E16">
        <w:rPr>
          <w:rFonts w:ascii="Cambria" w:hAnsi="Cambria" w:cs="Arial"/>
          <w:sz w:val="20"/>
        </w:rPr>
        <w:t>a knowledge</w:t>
      </w:r>
      <w:proofErr w:type="gramEnd"/>
      <w:r w:rsidRPr="00473E16">
        <w:rPr>
          <w:rFonts w:ascii="Cambria" w:hAnsi="Cambria" w:cs="Arial"/>
          <w:sz w:val="20"/>
        </w:rPr>
        <w:t xml:space="preserve"> of the basic design and types of multi-paragraph essays; </w:t>
      </w:r>
    </w:p>
    <w:p w:rsidR="00473E16" w:rsidRPr="00473E16" w:rsidRDefault="00473E16" w:rsidP="00473E16">
      <w:pPr>
        <w:pStyle w:val="BodyText"/>
        <w:ind w:firstLine="720"/>
        <w:jc w:val="both"/>
        <w:rPr>
          <w:rFonts w:ascii="Cambria" w:hAnsi="Cambria" w:cs="Arial"/>
          <w:sz w:val="20"/>
        </w:rPr>
      </w:pPr>
      <w:r w:rsidRPr="00473E16">
        <w:rPr>
          <w:rFonts w:ascii="Cambria" w:hAnsi="Cambria" w:cs="Arial"/>
          <w:sz w:val="20"/>
        </w:rPr>
        <w:t xml:space="preserve">• Transcend the five-paragraph essay form; </w:t>
      </w:r>
    </w:p>
    <w:p w:rsidR="00473E16" w:rsidRPr="00473E16" w:rsidRDefault="00473E16" w:rsidP="00473E16">
      <w:pPr>
        <w:pStyle w:val="BodyText"/>
        <w:ind w:firstLine="720"/>
        <w:jc w:val="both"/>
        <w:rPr>
          <w:rFonts w:ascii="Cambria" w:hAnsi="Cambria" w:cs="Arial"/>
          <w:sz w:val="20"/>
        </w:rPr>
      </w:pPr>
      <w:r w:rsidRPr="00473E16">
        <w:rPr>
          <w:rFonts w:ascii="Cambria" w:hAnsi="Cambria" w:cs="Arial"/>
          <w:sz w:val="20"/>
        </w:rPr>
        <w:t xml:space="preserve">• Improve their vocabulary skills primarily in the context of the literature; </w:t>
      </w:r>
    </w:p>
    <w:p w:rsidR="00473E16" w:rsidRPr="00473E16" w:rsidRDefault="00473E16" w:rsidP="00473E16">
      <w:pPr>
        <w:pStyle w:val="BodyText"/>
        <w:ind w:firstLine="720"/>
        <w:jc w:val="both"/>
        <w:rPr>
          <w:rFonts w:ascii="Cambria" w:hAnsi="Cambria" w:cs="Arial"/>
          <w:sz w:val="20"/>
        </w:rPr>
      </w:pPr>
      <w:r w:rsidRPr="00473E16">
        <w:rPr>
          <w:rFonts w:ascii="Cambria" w:hAnsi="Cambria" w:cs="Arial"/>
          <w:sz w:val="20"/>
        </w:rPr>
        <w:t xml:space="preserve">• Develop and apply the study and research skills necessary for academic success; </w:t>
      </w:r>
    </w:p>
    <w:p w:rsidR="00473E16" w:rsidRPr="00473E16" w:rsidRDefault="00473E16" w:rsidP="00473E16">
      <w:pPr>
        <w:pStyle w:val="BodyText"/>
        <w:ind w:firstLine="720"/>
        <w:jc w:val="both"/>
        <w:rPr>
          <w:rFonts w:ascii="Cambria" w:hAnsi="Cambria" w:cs="Arial"/>
          <w:sz w:val="20"/>
        </w:rPr>
      </w:pPr>
      <w:r w:rsidRPr="00473E16">
        <w:rPr>
          <w:rFonts w:ascii="Cambria" w:hAnsi="Cambria" w:cs="Arial"/>
          <w:sz w:val="20"/>
        </w:rPr>
        <w:t xml:space="preserve">• Develop and apply oral and presentation skills; </w:t>
      </w:r>
    </w:p>
    <w:p w:rsidR="00473E16" w:rsidRPr="00473E16" w:rsidRDefault="00473E16" w:rsidP="00473E16">
      <w:pPr>
        <w:pStyle w:val="BodyText"/>
        <w:ind w:firstLine="720"/>
        <w:jc w:val="both"/>
        <w:rPr>
          <w:rFonts w:ascii="Cambria" w:hAnsi="Cambria" w:cs="Arial"/>
          <w:sz w:val="20"/>
        </w:rPr>
      </w:pPr>
      <w:r w:rsidRPr="00473E16">
        <w:rPr>
          <w:rFonts w:ascii="Cambria" w:hAnsi="Cambria" w:cs="Arial"/>
          <w:sz w:val="20"/>
        </w:rPr>
        <w:t xml:space="preserve">• Develop and apply listening skills; </w:t>
      </w:r>
    </w:p>
    <w:p w:rsidR="00473E16" w:rsidRPr="00473E16" w:rsidRDefault="00473E16" w:rsidP="00473E16">
      <w:pPr>
        <w:pStyle w:val="BodyText"/>
        <w:ind w:firstLine="720"/>
        <w:jc w:val="both"/>
        <w:rPr>
          <w:rFonts w:ascii="Cambria" w:hAnsi="Cambria" w:cs="Arial"/>
          <w:sz w:val="20"/>
        </w:rPr>
      </w:pPr>
      <w:r w:rsidRPr="00473E16">
        <w:rPr>
          <w:rFonts w:ascii="Cambria" w:hAnsi="Cambria" w:cs="Arial"/>
          <w:sz w:val="20"/>
        </w:rPr>
        <w:t xml:space="preserve">• Arrange writing conferences for individual instruction; </w:t>
      </w:r>
    </w:p>
    <w:p w:rsidR="00473E16" w:rsidRPr="00473E16" w:rsidRDefault="00473E16" w:rsidP="00473E16">
      <w:pPr>
        <w:pStyle w:val="BodyText"/>
        <w:ind w:firstLine="720"/>
        <w:jc w:val="both"/>
        <w:rPr>
          <w:rFonts w:ascii="Cambria" w:hAnsi="Cambria" w:cs="Arial"/>
          <w:sz w:val="20"/>
        </w:rPr>
      </w:pPr>
      <w:r w:rsidRPr="00473E16">
        <w:rPr>
          <w:rFonts w:ascii="Cambria" w:hAnsi="Cambria" w:cs="Arial"/>
          <w:sz w:val="20"/>
        </w:rPr>
        <w:t xml:space="preserve">• Demonstrate their comprehension of the material through regularly scheduled quizzes and tests </w:t>
      </w:r>
    </w:p>
    <w:p w:rsidR="00473E16" w:rsidRPr="00473E16" w:rsidRDefault="00473E16" w:rsidP="00473E16">
      <w:pPr>
        <w:pStyle w:val="BodyText"/>
        <w:ind w:firstLine="720"/>
        <w:jc w:val="both"/>
        <w:rPr>
          <w:rFonts w:ascii="Cambria" w:hAnsi="Cambria" w:cs="Arial"/>
          <w:sz w:val="20"/>
        </w:rPr>
      </w:pPr>
      <w:r w:rsidRPr="00473E16">
        <w:rPr>
          <w:rFonts w:ascii="Cambria" w:hAnsi="Cambria" w:cs="Arial"/>
          <w:sz w:val="20"/>
        </w:rPr>
        <w:t>• Develop test-taking skills through multiple-choice quizzes and constructed responses</w:t>
      </w:r>
    </w:p>
    <w:p w:rsidR="007033DC" w:rsidRPr="00657B61" w:rsidRDefault="007033DC" w:rsidP="00D17B10">
      <w:pPr>
        <w:pStyle w:val="BodyText"/>
        <w:jc w:val="both"/>
        <w:rPr>
          <w:rFonts w:ascii="Cambria" w:hAnsi="Cambria" w:cs="Arial"/>
          <w:b/>
          <w:sz w:val="28"/>
          <w:szCs w:val="28"/>
        </w:rPr>
      </w:pPr>
    </w:p>
    <w:p w:rsidR="00F70159" w:rsidRPr="00657B61" w:rsidRDefault="00F70159" w:rsidP="00416F10">
      <w:pPr>
        <w:pStyle w:val="BodyText"/>
        <w:ind w:firstLine="360"/>
        <w:jc w:val="both"/>
        <w:rPr>
          <w:rFonts w:ascii="Cambria" w:hAnsi="Cambria" w:cs="Arial"/>
          <w:b/>
          <w:sz w:val="20"/>
        </w:rPr>
      </w:pPr>
      <w:r w:rsidRPr="00657B61">
        <w:rPr>
          <w:rFonts w:ascii="Cambria" w:hAnsi="Cambria" w:cs="Arial"/>
          <w:b/>
          <w:sz w:val="20"/>
        </w:rPr>
        <w:t>Compositions</w:t>
      </w:r>
      <w:r w:rsidR="00416F10" w:rsidRPr="00657B61">
        <w:rPr>
          <w:rFonts w:ascii="Cambria" w:hAnsi="Cambria"/>
          <w:b/>
          <w:sz w:val="20"/>
        </w:rPr>
        <w:t>:</w:t>
      </w:r>
    </w:p>
    <w:p w:rsidR="00396BE2" w:rsidRDefault="00F70159" w:rsidP="00396BE2">
      <w:pPr>
        <w:numPr>
          <w:ilvl w:val="0"/>
          <w:numId w:val="7"/>
        </w:numPr>
        <w:rPr>
          <w:rFonts w:ascii="Cambria" w:hAnsi="Cambria"/>
          <w:sz w:val="20"/>
        </w:rPr>
      </w:pPr>
      <w:r w:rsidRPr="002820E0">
        <w:rPr>
          <w:rFonts w:ascii="Cambria" w:hAnsi="Cambria"/>
          <w:sz w:val="20"/>
        </w:rPr>
        <w:t xml:space="preserve">MAJOR PAPERS – students will write approximately </w:t>
      </w:r>
      <w:r w:rsidR="007033DC">
        <w:rPr>
          <w:rFonts w:ascii="Cambria" w:hAnsi="Cambria"/>
          <w:sz w:val="20"/>
        </w:rPr>
        <w:t>4 to 8</w:t>
      </w:r>
      <w:r w:rsidRPr="002820E0">
        <w:rPr>
          <w:rFonts w:ascii="Cambria" w:hAnsi="Cambria"/>
          <w:sz w:val="20"/>
        </w:rPr>
        <w:t xml:space="preserve"> major papers which require prewriting, editing, revision, and final publication during the year.  Each will follow a particular style and will vary in length dependent upon style and subject matter.  All major papers will be typed and students are required to improve their composition skills by participating in the recursive approach.  This includes self/peer/parent edits, teacher edits, conferences, and revisions.  Evidence of the writing process will be required and submitted with the final draft for a grade.  Students are encouraged and rewarded for taking risks in writing in an attempt to develop personal style.  Paper styles will include, but are not limited to, college application essay, comparison/contrast, argument, persuasive essay, cause and effect, analysis, research, or narration.</w:t>
      </w:r>
      <w:r w:rsidR="00396BE2">
        <w:rPr>
          <w:rFonts w:ascii="Cambria" w:hAnsi="Cambria"/>
          <w:sz w:val="20"/>
        </w:rPr>
        <w:t xml:space="preserve"> Each quarter’s major paper will focus on a different type of literary response:  </w:t>
      </w:r>
    </w:p>
    <w:p w:rsidR="00396BE2" w:rsidRDefault="00396BE2" w:rsidP="00396BE2">
      <w:pPr>
        <w:ind w:left="720"/>
        <w:rPr>
          <w:rFonts w:ascii="Cambria" w:hAnsi="Cambria"/>
          <w:sz w:val="20"/>
        </w:rPr>
      </w:pPr>
    </w:p>
    <w:p w:rsidR="00396BE2" w:rsidRDefault="00396BE2" w:rsidP="00396BE2">
      <w:pPr>
        <w:ind w:left="720"/>
        <w:rPr>
          <w:rFonts w:ascii="Cambria" w:hAnsi="Cambria"/>
          <w:sz w:val="20"/>
        </w:rPr>
      </w:pPr>
      <w:r>
        <w:rPr>
          <w:rFonts w:ascii="Cambria" w:hAnsi="Cambria"/>
          <w:sz w:val="20"/>
        </w:rPr>
        <w:t>These will include:</w:t>
      </w:r>
      <w:r w:rsidR="00627E0C">
        <w:rPr>
          <w:rFonts w:ascii="Cambria" w:hAnsi="Cambria"/>
          <w:sz w:val="20"/>
        </w:rPr>
        <w:t xml:space="preserve"> (exact topic/text subject to change)</w:t>
      </w:r>
    </w:p>
    <w:p w:rsidR="00396BE2" w:rsidRDefault="00396BE2" w:rsidP="00396BE2">
      <w:pPr>
        <w:ind w:left="720"/>
        <w:rPr>
          <w:rFonts w:ascii="Cambria" w:hAnsi="Cambria"/>
          <w:sz w:val="20"/>
        </w:rPr>
      </w:pPr>
    </w:p>
    <w:p w:rsidR="00396BE2" w:rsidRDefault="00396BE2" w:rsidP="00396BE2">
      <w:pPr>
        <w:ind w:left="720"/>
        <w:rPr>
          <w:rFonts w:ascii="Cambria" w:hAnsi="Cambria"/>
          <w:sz w:val="20"/>
        </w:rPr>
      </w:pPr>
      <w:r>
        <w:rPr>
          <w:rFonts w:ascii="Cambria" w:hAnsi="Cambria"/>
          <w:sz w:val="20"/>
        </w:rPr>
        <w:t>Personal Reflection: students will write a reflective essay about their own life experiences, beliefs, values, and choices, in preparation for the paths they wish to take in very near future.</w:t>
      </w:r>
      <w:r w:rsidR="003619D5">
        <w:rPr>
          <w:rFonts w:ascii="Cambria" w:hAnsi="Cambria"/>
          <w:sz w:val="20"/>
        </w:rPr>
        <w:t xml:space="preserve">   This essay can take the form of reflection, memoir, or narration.</w:t>
      </w:r>
    </w:p>
    <w:p w:rsidR="00396BE2" w:rsidRDefault="00396BE2" w:rsidP="00396BE2">
      <w:pPr>
        <w:ind w:left="720"/>
        <w:rPr>
          <w:rFonts w:ascii="Cambria" w:hAnsi="Cambria"/>
          <w:sz w:val="20"/>
        </w:rPr>
      </w:pPr>
    </w:p>
    <w:p w:rsidR="00396BE2" w:rsidRDefault="003619D5" w:rsidP="00396BE2">
      <w:pPr>
        <w:ind w:left="720"/>
        <w:rPr>
          <w:rFonts w:ascii="Cambria" w:hAnsi="Cambria"/>
          <w:sz w:val="20"/>
        </w:rPr>
      </w:pPr>
      <w:r>
        <w:rPr>
          <w:rFonts w:ascii="Cambria" w:hAnsi="Cambria"/>
          <w:sz w:val="20"/>
        </w:rPr>
        <w:t>Analytical Essay: T</w:t>
      </w:r>
      <w:r w:rsidR="00396BE2">
        <w:rPr>
          <w:rFonts w:ascii="Cambria" w:hAnsi="Cambria"/>
          <w:sz w:val="20"/>
        </w:rPr>
        <w:t xml:space="preserve">he students will draw upon textual details to develop an extended interpretation of a how an author uses </w:t>
      </w:r>
      <w:r>
        <w:rPr>
          <w:rFonts w:ascii="Cambria" w:hAnsi="Cambria"/>
          <w:sz w:val="20"/>
        </w:rPr>
        <w:t xml:space="preserve">story </w:t>
      </w:r>
      <w:r w:rsidR="00396BE2">
        <w:rPr>
          <w:rFonts w:ascii="Cambria" w:hAnsi="Cambria"/>
          <w:sz w:val="20"/>
        </w:rPr>
        <w:t>elements</w:t>
      </w:r>
      <w:r>
        <w:rPr>
          <w:rFonts w:ascii="Cambria" w:hAnsi="Cambria"/>
          <w:sz w:val="20"/>
        </w:rPr>
        <w:t>, poetic devices,</w:t>
      </w:r>
      <w:r w:rsidR="00396BE2">
        <w:rPr>
          <w:rFonts w:ascii="Cambria" w:hAnsi="Cambria"/>
          <w:sz w:val="20"/>
        </w:rPr>
        <w:t xml:space="preserve"> and</w:t>
      </w:r>
      <w:r>
        <w:rPr>
          <w:rFonts w:ascii="Cambria" w:hAnsi="Cambria"/>
          <w:sz w:val="20"/>
        </w:rPr>
        <w:t xml:space="preserve"> literary</w:t>
      </w:r>
      <w:r w:rsidR="00396BE2">
        <w:rPr>
          <w:rFonts w:ascii="Cambria" w:hAnsi="Cambria"/>
          <w:sz w:val="20"/>
        </w:rPr>
        <w:t xml:space="preserve"> techniques in a text.</w:t>
      </w:r>
      <w:r>
        <w:rPr>
          <w:rFonts w:ascii="Cambria" w:hAnsi="Cambria"/>
          <w:sz w:val="20"/>
        </w:rPr>
        <w:t xml:space="preserve">  In this essay the student will examine how an author chooses and uses devices and elements to create and manipulate meaning in a text.</w:t>
      </w:r>
      <w:r w:rsidR="00F46543">
        <w:rPr>
          <w:rFonts w:ascii="Cambria" w:hAnsi="Cambria"/>
          <w:sz w:val="20"/>
        </w:rPr>
        <w:t xml:space="preserve">  In an essay, the students </w:t>
      </w:r>
      <w:r w:rsidR="00627E0C">
        <w:rPr>
          <w:rFonts w:ascii="Cambria" w:hAnsi="Cambria"/>
          <w:sz w:val="20"/>
        </w:rPr>
        <w:t>will discuss</w:t>
      </w:r>
      <w:r w:rsidR="00F46543">
        <w:rPr>
          <w:rFonts w:ascii="Cambria" w:hAnsi="Cambria"/>
          <w:sz w:val="20"/>
        </w:rPr>
        <w:t xml:space="preserve"> “The Jilting of Granny </w:t>
      </w:r>
      <w:proofErr w:type="spellStart"/>
      <w:r w:rsidR="00F46543">
        <w:rPr>
          <w:rFonts w:ascii="Cambria" w:hAnsi="Cambria"/>
          <w:sz w:val="20"/>
        </w:rPr>
        <w:t>Weatheral</w:t>
      </w:r>
      <w:proofErr w:type="spellEnd"/>
      <w:r w:rsidR="00F46543">
        <w:rPr>
          <w:rFonts w:ascii="Cambria" w:hAnsi="Cambria"/>
          <w:sz w:val="20"/>
        </w:rPr>
        <w:t>,” “The Story of an Hour,” and “A Rose for Emily,” and examine how the authors manipulate point of view, chronology, and imagery to alter the reader’s interpretation of the stories, using specific references to the text.</w:t>
      </w:r>
    </w:p>
    <w:p w:rsidR="00396BE2" w:rsidRDefault="00396BE2" w:rsidP="00396BE2">
      <w:pPr>
        <w:ind w:left="720"/>
        <w:rPr>
          <w:rFonts w:ascii="Cambria" w:hAnsi="Cambria"/>
          <w:sz w:val="20"/>
        </w:rPr>
      </w:pPr>
    </w:p>
    <w:p w:rsidR="00396BE2" w:rsidRDefault="00396BE2" w:rsidP="00396BE2">
      <w:pPr>
        <w:ind w:left="720"/>
        <w:rPr>
          <w:rFonts w:ascii="Cambria" w:hAnsi="Cambria"/>
          <w:sz w:val="20"/>
        </w:rPr>
      </w:pPr>
      <w:r>
        <w:rPr>
          <w:rFonts w:ascii="Cambria" w:hAnsi="Cambria"/>
          <w:sz w:val="20"/>
        </w:rPr>
        <w:t xml:space="preserve">Argumentative Essay: </w:t>
      </w:r>
      <w:r w:rsidR="00F46543">
        <w:rPr>
          <w:rFonts w:ascii="Cambria" w:hAnsi="Cambria"/>
          <w:sz w:val="20"/>
        </w:rPr>
        <w:t xml:space="preserve">In </w:t>
      </w:r>
      <w:r w:rsidR="00F46543" w:rsidRPr="00787390">
        <w:rPr>
          <w:rFonts w:ascii="Cambria" w:hAnsi="Cambria"/>
          <w:i/>
          <w:sz w:val="20"/>
        </w:rPr>
        <w:t>The Great Gatsby</w:t>
      </w:r>
      <w:r w:rsidR="00F46543">
        <w:rPr>
          <w:rFonts w:ascii="Cambria" w:hAnsi="Cambria"/>
          <w:sz w:val="20"/>
        </w:rPr>
        <w:t xml:space="preserve">, </w:t>
      </w:r>
      <w:r w:rsidR="00F46543" w:rsidRPr="00787390">
        <w:rPr>
          <w:rFonts w:ascii="Cambria" w:hAnsi="Cambria"/>
          <w:i/>
          <w:sz w:val="20"/>
        </w:rPr>
        <w:t>The Crucible</w:t>
      </w:r>
      <w:r w:rsidR="00F46543">
        <w:rPr>
          <w:rFonts w:ascii="Cambria" w:hAnsi="Cambria"/>
          <w:sz w:val="20"/>
        </w:rPr>
        <w:t xml:space="preserve">, and </w:t>
      </w:r>
      <w:r w:rsidR="00F46543" w:rsidRPr="00787390">
        <w:rPr>
          <w:rFonts w:ascii="Cambria" w:hAnsi="Cambria"/>
          <w:i/>
          <w:sz w:val="20"/>
        </w:rPr>
        <w:t>Of Mice and Men</w:t>
      </w:r>
      <w:r w:rsidR="00F46543">
        <w:rPr>
          <w:rFonts w:ascii="Cambria" w:hAnsi="Cambria"/>
          <w:sz w:val="20"/>
        </w:rPr>
        <w:t xml:space="preserve">, questions of law (degree of respect for it or power of it) are </w:t>
      </w:r>
      <w:proofErr w:type="gramStart"/>
      <w:r w:rsidR="00F46543">
        <w:rPr>
          <w:rFonts w:ascii="Cambria" w:hAnsi="Cambria"/>
          <w:sz w:val="20"/>
        </w:rPr>
        <w:t>key</w:t>
      </w:r>
      <w:proofErr w:type="gramEnd"/>
      <w:r w:rsidR="00F46543">
        <w:rPr>
          <w:rFonts w:ascii="Cambria" w:hAnsi="Cambria"/>
          <w:sz w:val="20"/>
        </w:rPr>
        <w:t xml:space="preserve"> to the work’s themes.  The student will choose one that he or she personally found most compelling or valuable for reading and show clearly how attitudes towards law are relevant to the work.  The student will write an essay that that logically defends their argument using specific references to the text, including at least three direct quotes.</w:t>
      </w:r>
    </w:p>
    <w:p w:rsidR="00396BE2" w:rsidRDefault="00396BE2" w:rsidP="00396BE2">
      <w:pPr>
        <w:ind w:left="720"/>
        <w:rPr>
          <w:rFonts w:ascii="Cambria" w:hAnsi="Cambria"/>
          <w:sz w:val="20"/>
        </w:rPr>
      </w:pPr>
    </w:p>
    <w:p w:rsidR="00396BE2" w:rsidRDefault="003619D5" w:rsidP="00396BE2">
      <w:pPr>
        <w:ind w:left="720"/>
        <w:rPr>
          <w:rFonts w:ascii="Cambria" w:hAnsi="Cambria"/>
          <w:sz w:val="20"/>
        </w:rPr>
      </w:pPr>
      <w:r>
        <w:rPr>
          <w:rFonts w:ascii="Cambria" w:hAnsi="Cambria"/>
          <w:sz w:val="20"/>
        </w:rPr>
        <w:t>Literary</w:t>
      </w:r>
      <w:r w:rsidR="00396BE2">
        <w:rPr>
          <w:rFonts w:ascii="Cambria" w:hAnsi="Cambria"/>
          <w:sz w:val="20"/>
        </w:rPr>
        <w:t xml:space="preserve"> Analysis:  students will draw upon textual details to make and explain judgments about work’s social, cultural or historical values through the lens of literary theory.   Students will examine a work from different </w:t>
      </w:r>
      <w:r>
        <w:rPr>
          <w:rFonts w:ascii="Cambria" w:hAnsi="Cambria"/>
          <w:sz w:val="20"/>
        </w:rPr>
        <w:t>critical</w:t>
      </w:r>
      <w:r w:rsidR="00396BE2">
        <w:rPr>
          <w:rFonts w:ascii="Cambria" w:hAnsi="Cambria"/>
          <w:sz w:val="20"/>
        </w:rPr>
        <w:t xml:space="preserve"> perspectives and write an argumentative essay</w:t>
      </w:r>
      <w:r>
        <w:rPr>
          <w:rFonts w:ascii="Cambria" w:hAnsi="Cambria"/>
          <w:sz w:val="20"/>
        </w:rPr>
        <w:t xml:space="preserve"> about a particular work</w:t>
      </w:r>
      <w:r w:rsidR="00396BE2">
        <w:rPr>
          <w:rFonts w:ascii="Cambria" w:hAnsi="Cambria"/>
          <w:sz w:val="20"/>
        </w:rPr>
        <w:t xml:space="preserve"> to support a particular theory.</w:t>
      </w:r>
      <w:r>
        <w:rPr>
          <w:rFonts w:ascii="Cambria" w:hAnsi="Cambria"/>
          <w:sz w:val="20"/>
        </w:rPr>
        <w:t xml:space="preserve">  For example, the students will read “The Yellow Wallpaper” and may choose to argue a feminist perspective, historical perspective, or psychoanalytical perspective.  The essay will use both textual evidence to support the argument and evidence that the student understands the literary theory.</w:t>
      </w:r>
    </w:p>
    <w:p w:rsidR="00396BE2" w:rsidRDefault="00396BE2" w:rsidP="00396BE2">
      <w:pPr>
        <w:rPr>
          <w:rFonts w:ascii="Cambria" w:hAnsi="Cambria"/>
          <w:sz w:val="20"/>
        </w:rPr>
      </w:pPr>
    </w:p>
    <w:p w:rsidR="00396BE2" w:rsidRDefault="003619D5" w:rsidP="00396BE2">
      <w:pPr>
        <w:numPr>
          <w:ilvl w:val="0"/>
          <w:numId w:val="20"/>
        </w:numPr>
        <w:rPr>
          <w:rFonts w:ascii="Cambria" w:hAnsi="Cambria"/>
          <w:sz w:val="20"/>
        </w:rPr>
      </w:pPr>
      <w:r>
        <w:rPr>
          <w:rFonts w:ascii="Cambria" w:hAnsi="Cambria"/>
          <w:sz w:val="20"/>
        </w:rPr>
        <w:t xml:space="preserve">ARTICLE OF THE WEEK </w:t>
      </w:r>
      <w:r w:rsidR="00396BE2">
        <w:rPr>
          <w:rFonts w:ascii="Cambria" w:hAnsi="Cambria"/>
          <w:sz w:val="20"/>
        </w:rPr>
        <w:t xml:space="preserve">- Literature is alive.  Students will read </w:t>
      </w:r>
      <w:r>
        <w:rPr>
          <w:rFonts w:ascii="Cambria" w:hAnsi="Cambria"/>
          <w:sz w:val="20"/>
        </w:rPr>
        <w:t>articles and</w:t>
      </w:r>
      <w:r w:rsidR="00396BE2">
        <w:rPr>
          <w:rFonts w:ascii="Cambria" w:hAnsi="Cambria"/>
          <w:sz w:val="20"/>
        </w:rPr>
        <w:t xml:space="preserve"> respond to contemporary </w:t>
      </w:r>
      <w:r>
        <w:rPr>
          <w:rFonts w:ascii="Cambria" w:hAnsi="Cambria"/>
          <w:sz w:val="20"/>
        </w:rPr>
        <w:t>issues and</w:t>
      </w:r>
      <w:r w:rsidR="00396BE2">
        <w:rPr>
          <w:rFonts w:ascii="Cambria" w:hAnsi="Cambria"/>
          <w:sz w:val="20"/>
        </w:rPr>
        <w:t xml:space="preserve"> connect those issues to the reading they do for class through their journaling and discussion.</w:t>
      </w:r>
    </w:p>
    <w:p w:rsidR="00396BE2" w:rsidRDefault="00396BE2" w:rsidP="00396BE2">
      <w:pPr>
        <w:ind w:left="720"/>
        <w:rPr>
          <w:rFonts w:ascii="Cambria" w:hAnsi="Cambria"/>
          <w:sz w:val="20"/>
        </w:rPr>
      </w:pPr>
    </w:p>
    <w:p w:rsidR="00396BE2" w:rsidRDefault="00396BE2" w:rsidP="00396BE2">
      <w:pPr>
        <w:ind w:left="720"/>
        <w:rPr>
          <w:rFonts w:ascii="Cambria" w:hAnsi="Cambria"/>
          <w:sz w:val="20"/>
        </w:rPr>
      </w:pPr>
    </w:p>
    <w:p w:rsidR="00F70159" w:rsidRPr="002820E0" w:rsidRDefault="00F70159" w:rsidP="00396BE2">
      <w:pPr>
        <w:numPr>
          <w:ilvl w:val="0"/>
          <w:numId w:val="17"/>
        </w:numPr>
        <w:rPr>
          <w:rFonts w:ascii="Cambria" w:hAnsi="Cambria"/>
          <w:sz w:val="20"/>
        </w:rPr>
      </w:pPr>
      <w:r w:rsidRPr="002820E0">
        <w:rPr>
          <w:rFonts w:ascii="Cambria" w:hAnsi="Cambria"/>
          <w:sz w:val="20"/>
        </w:rPr>
        <w:t xml:space="preserve">TIMED WRITINGS – Students will practice 40-minute writings </w:t>
      </w:r>
      <w:r w:rsidR="00B237FB">
        <w:rPr>
          <w:rFonts w:ascii="Cambria" w:hAnsi="Cambria"/>
          <w:sz w:val="20"/>
        </w:rPr>
        <w:t>bi-</w:t>
      </w:r>
      <w:r w:rsidRPr="002820E0">
        <w:rPr>
          <w:rFonts w:ascii="Cambria" w:hAnsi="Cambria"/>
          <w:sz w:val="20"/>
        </w:rPr>
        <w:t>weekly in class which will be scored against a 9-point rubric.  Time will be spent discussing and noting possible strategies for timed write responses.  In addition, students will practice scoring a wide selection of sample exam essays.</w:t>
      </w:r>
    </w:p>
    <w:p w:rsidR="00F70159" w:rsidRPr="002820E0" w:rsidRDefault="00F70159" w:rsidP="00F70159">
      <w:pPr>
        <w:ind w:left="360"/>
        <w:rPr>
          <w:rFonts w:ascii="Cambria" w:hAnsi="Cambria"/>
          <w:sz w:val="20"/>
        </w:rPr>
      </w:pPr>
    </w:p>
    <w:p w:rsidR="00F70159" w:rsidRPr="002820E0" w:rsidRDefault="00F70159" w:rsidP="00396BE2">
      <w:pPr>
        <w:numPr>
          <w:ilvl w:val="0"/>
          <w:numId w:val="16"/>
        </w:numPr>
        <w:rPr>
          <w:rFonts w:ascii="Cambria" w:hAnsi="Cambria"/>
          <w:sz w:val="20"/>
        </w:rPr>
      </w:pPr>
      <w:r w:rsidRPr="002820E0">
        <w:rPr>
          <w:rFonts w:ascii="Cambria" w:hAnsi="Cambria"/>
          <w:sz w:val="20"/>
        </w:rPr>
        <w:t>INFORMAL WRITING – This will include journal responses</w:t>
      </w:r>
      <w:r w:rsidR="00FF1A4C">
        <w:rPr>
          <w:rFonts w:ascii="Cambria" w:hAnsi="Cambria"/>
          <w:sz w:val="20"/>
        </w:rPr>
        <w:t xml:space="preserve">, essays, </w:t>
      </w:r>
      <w:r w:rsidR="00396BE2">
        <w:rPr>
          <w:rFonts w:ascii="Cambria" w:hAnsi="Cambria"/>
          <w:sz w:val="20"/>
        </w:rPr>
        <w:t>poetry, and</w:t>
      </w:r>
      <w:r w:rsidR="00FF1A4C">
        <w:rPr>
          <w:rFonts w:ascii="Cambria" w:hAnsi="Cambria"/>
          <w:sz w:val="20"/>
        </w:rPr>
        <w:t xml:space="preserve"> </w:t>
      </w:r>
      <w:r w:rsidR="00396BE2">
        <w:rPr>
          <w:rFonts w:ascii="Cambria" w:hAnsi="Cambria"/>
          <w:sz w:val="20"/>
        </w:rPr>
        <w:t>narratives</w:t>
      </w:r>
      <w:r w:rsidRPr="002820E0">
        <w:rPr>
          <w:rFonts w:ascii="Cambria" w:hAnsi="Cambria"/>
          <w:sz w:val="20"/>
        </w:rPr>
        <w:t>.  Also, after reading selections, students will record thoughts and information regarding the authors’ writing style, techniques, and strategies in a journal.</w:t>
      </w:r>
    </w:p>
    <w:p w:rsidR="00F70159" w:rsidRPr="002820E0" w:rsidRDefault="00F70159" w:rsidP="00F70159">
      <w:pPr>
        <w:rPr>
          <w:rFonts w:ascii="Cambria" w:hAnsi="Cambria"/>
          <w:sz w:val="20"/>
        </w:rPr>
      </w:pPr>
    </w:p>
    <w:p w:rsidR="00F70159" w:rsidRDefault="00F70159" w:rsidP="00657B61">
      <w:pPr>
        <w:numPr>
          <w:ilvl w:val="0"/>
          <w:numId w:val="7"/>
        </w:numPr>
        <w:rPr>
          <w:rFonts w:ascii="Cambria" w:hAnsi="Cambria"/>
          <w:sz w:val="20"/>
        </w:rPr>
      </w:pPr>
      <w:r w:rsidRPr="002820E0">
        <w:rPr>
          <w:rFonts w:ascii="Cambria" w:hAnsi="Cambria"/>
          <w:sz w:val="20"/>
        </w:rPr>
        <w:t xml:space="preserve">VISUAL ANALYSIS – Based upon their experience with writing, students will analyze a visual piece of work according to elements such as repetition, emphasis, fluency, dominant impression, symbolism, and parallelism to art, graphics and media.  </w:t>
      </w:r>
    </w:p>
    <w:p w:rsidR="005D5E4F" w:rsidRPr="005D5E4F" w:rsidRDefault="005D5E4F" w:rsidP="005D5E4F">
      <w:pPr>
        <w:pStyle w:val="ListParagraph"/>
        <w:rPr>
          <w:rFonts w:ascii="Cambria" w:hAnsi="Cambria"/>
          <w:b/>
          <w:sz w:val="20"/>
        </w:rPr>
      </w:pPr>
    </w:p>
    <w:p w:rsidR="005D5E4F" w:rsidRPr="005D5E4F" w:rsidRDefault="00EF2B17" w:rsidP="005D5E4F">
      <w:pPr>
        <w:rPr>
          <w:rFonts w:ascii="Cambria" w:hAnsi="Cambria"/>
          <w:b/>
          <w:sz w:val="20"/>
          <w:szCs w:val="20"/>
        </w:rPr>
      </w:pPr>
      <w:r w:rsidRPr="005D5E4F">
        <w:rPr>
          <w:rFonts w:ascii="Cambria" w:hAnsi="Cambria"/>
          <w:b/>
          <w:sz w:val="20"/>
          <w:szCs w:val="20"/>
        </w:rPr>
        <w:t>R</w:t>
      </w:r>
      <w:r>
        <w:rPr>
          <w:rFonts w:ascii="Cambria" w:hAnsi="Cambria"/>
          <w:b/>
          <w:sz w:val="20"/>
          <w:szCs w:val="20"/>
        </w:rPr>
        <w:t>equired Texts</w:t>
      </w:r>
      <w:r w:rsidR="005D5E4F" w:rsidRPr="005D5E4F">
        <w:rPr>
          <w:rFonts w:ascii="Cambria" w:hAnsi="Cambria"/>
          <w:b/>
          <w:sz w:val="20"/>
          <w:szCs w:val="20"/>
        </w:rPr>
        <w:t>:</w:t>
      </w:r>
    </w:p>
    <w:p w:rsidR="005D5E4F" w:rsidRDefault="005D5E4F" w:rsidP="005D5E4F">
      <w:pPr>
        <w:rPr>
          <w:rFonts w:ascii="Cambria" w:hAnsi="Cambria"/>
          <w:sz w:val="20"/>
          <w:szCs w:val="20"/>
        </w:rPr>
      </w:pPr>
      <w:proofErr w:type="gramStart"/>
      <w:r w:rsidRPr="00416F10">
        <w:rPr>
          <w:rFonts w:ascii="Cambria" w:hAnsi="Cambria"/>
          <w:sz w:val="20"/>
          <w:szCs w:val="20"/>
        </w:rPr>
        <w:t>Arp, T.R. and Johnson, G. (2012).</w:t>
      </w:r>
      <w:proofErr w:type="gramEnd"/>
      <w:r w:rsidRPr="00416F10">
        <w:rPr>
          <w:rFonts w:ascii="Cambria" w:hAnsi="Cambria"/>
          <w:sz w:val="20"/>
          <w:szCs w:val="20"/>
        </w:rPr>
        <w:t xml:space="preserve"> </w:t>
      </w:r>
      <w:r w:rsidRPr="00416F10">
        <w:rPr>
          <w:rFonts w:ascii="Cambria" w:hAnsi="Cambria"/>
          <w:i/>
          <w:sz w:val="20"/>
          <w:szCs w:val="20"/>
        </w:rPr>
        <w:t>Perrine’s Literature: Structure, Sound &amp; Sense</w:t>
      </w:r>
      <w:r w:rsidRPr="00416F10">
        <w:rPr>
          <w:rFonts w:ascii="Cambria" w:hAnsi="Cambria"/>
          <w:sz w:val="20"/>
          <w:szCs w:val="20"/>
        </w:rPr>
        <w:t xml:space="preserve">. </w:t>
      </w:r>
      <w:proofErr w:type="gramStart"/>
      <w:r w:rsidR="00C94100">
        <w:rPr>
          <w:rFonts w:ascii="Cambria" w:hAnsi="Cambria"/>
          <w:sz w:val="20"/>
          <w:szCs w:val="20"/>
        </w:rPr>
        <w:t>(</w:t>
      </w:r>
      <w:r w:rsidRPr="00416F10">
        <w:rPr>
          <w:rFonts w:ascii="Cambria" w:hAnsi="Cambria"/>
          <w:sz w:val="20"/>
          <w:szCs w:val="20"/>
        </w:rPr>
        <w:t>11</w:t>
      </w:r>
      <w:r w:rsidRPr="00416F10">
        <w:rPr>
          <w:rFonts w:ascii="Cambria" w:hAnsi="Cambria"/>
          <w:sz w:val="20"/>
          <w:szCs w:val="20"/>
          <w:vertAlign w:val="superscript"/>
        </w:rPr>
        <w:t>th</w:t>
      </w:r>
      <w:r w:rsidRPr="00416F10">
        <w:rPr>
          <w:rFonts w:ascii="Cambria" w:hAnsi="Cambria"/>
          <w:sz w:val="20"/>
          <w:szCs w:val="20"/>
        </w:rPr>
        <w:t xml:space="preserve"> Ed</w:t>
      </w:r>
      <w:r w:rsidR="00C94100">
        <w:rPr>
          <w:rFonts w:ascii="Cambria" w:hAnsi="Cambria"/>
          <w:sz w:val="20"/>
          <w:szCs w:val="20"/>
        </w:rPr>
        <w:t>)</w:t>
      </w:r>
      <w:r w:rsidRPr="00416F10">
        <w:rPr>
          <w:rFonts w:ascii="Cambria" w:hAnsi="Cambria"/>
          <w:sz w:val="20"/>
          <w:szCs w:val="20"/>
        </w:rPr>
        <w:t>.</w:t>
      </w:r>
      <w:proofErr w:type="gramEnd"/>
      <w:r w:rsidRPr="00416F10">
        <w:rPr>
          <w:rFonts w:ascii="Cambria" w:hAnsi="Cambria"/>
          <w:sz w:val="20"/>
          <w:szCs w:val="20"/>
        </w:rPr>
        <w:t xml:space="preserve"> Wadsworth. </w:t>
      </w:r>
      <w:r>
        <w:rPr>
          <w:rFonts w:ascii="Cambria" w:hAnsi="Cambria"/>
          <w:sz w:val="20"/>
          <w:szCs w:val="20"/>
        </w:rPr>
        <w:t>Boston, MA</w:t>
      </w:r>
      <w:r w:rsidRPr="00416F10">
        <w:rPr>
          <w:rFonts w:ascii="Cambria" w:hAnsi="Cambria"/>
          <w:sz w:val="20"/>
          <w:szCs w:val="20"/>
        </w:rPr>
        <w:t>.</w:t>
      </w:r>
    </w:p>
    <w:p w:rsidR="00216952" w:rsidRDefault="00C94100" w:rsidP="005D5E4F">
      <w:pPr>
        <w:rPr>
          <w:rFonts w:ascii="Cambria" w:hAnsi="Cambria"/>
          <w:sz w:val="20"/>
          <w:szCs w:val="20"/>
        </w:rPr>
      </w:pPr>
      <w:proofErr w:type="gramStart"/>
      <w:r w:rsidRPr="00C94100">
        <w:rPr>
          <w:rFonts w:ascii="Cambria" w:hAnsi="Cambria"/>
          <w:i/>
          <w:sz w:val="20"/>
          <w:szCs w:val="20"/>
        </w:rPr>
        <w:t>Prentice Hall Literature</w:t>
      </w:r>
      <w:r>
        <w:rPr>
          <w:rFonts w:ascii="Cambria" w:hAnsi="Cambria"/>
          <w:sz w:val="20"/>
          <w:szCs w:val="20"/>
        </w:rPr>
        <w:t xml:space="preserve"> (2012).</w:t>
      </w:r>
      <w:proofErr w:type="gramEnd"/>
      <w:r>
        <w:rPr>
          <w:rFonts w:ascii="Cambria" w:hAnsi="Cambria"/>
          <w:sz w:val="20"/>
          <w:szCs w:val="20"/>
        </w:rPr>
        <w:t xml:space="preserve"> Pearson Education Inc. Upper Saddle River, NJ.</w:t>
      </w:r>
    </w:p>
    <w:p w:rsidR="00396BE2" w:rsidRDefault="00396BE2" w:rsidP="005D5E4F">
      <w:pPr>
        <w:rPr>
          <w:rFonts w:ascii="Cambria" w:hAnsi="Cambria"/>
          <w:sz w:val="20"/>
          <w:szCs w:val="20"/>
        </w:rPr>
      </w:pPr>
    </w:p>
    <w:p w:rsidR="00396BE2" w:rsidRDefault="00396BE2" w:rsidP="005D5E4F">
      <w:pPr>
        <w:rPr>
          <w:rFonts w:ascii="Cambria" w:hAnsi="Cambria"/>
          <w:sz w:val="20"/>
          <w:szCs w:val="20"/>
        </w:rPr>
      </w:pPr>
      <w:r>
        <w:rPr>
          <w:rFonts w:ascii="Cambria" w:hAnsi="Cambria"/>
          <w:sz w:val="20"/>
          <w:szCs w:val="20"/>
        </w:rPr>
        <w:t>Short stories:</w:t>
      </w:r>
      <w:r w:rsidR="001302B9">
        <w:rPr>
          <w:rFonts w:ascii="Cambria" w:hAnsi="Cambria"/>
          <w:sz w:val="20"/>
          <w:szCs w:val="20"/>
        </w:rPr>
        <w:t xml:space="preserve"> (subject to change)</w:t>
      </w:r>
    </w:p>
    <w:p w:rsidR="00396BE2" w:rsidRDefault="00396BE2" w:rsidP="005D5E4F">
      <w:pPr>
        <w:rPr>
          <w:rFonts w:ascii="Cambria" w:hAnsi="Cambria"/>
          <w:sz w:val="20"/>
          <w:szCs w:val="20"/>
        </w:rPr>
      </w:pPr>
      <w:r>
        <w:rPr>
          <w:rFonts w:ascii="Cambria" w:hAnsi="Cambria"/>
          <w:sz w:val="20"/>
          <w:szCs w:val="20"/>
        </w:rPr>
        <w:t>“A Rose for Emily” by William Faulkner</w:t>
      </w:r>
    </w:p>
    <w:p w:rsidR="00396BE2" w:rsidRDefault="00396BE2" w:rsidP="005D5E4F">
      <w:pPr>
        <w:rPr>
          <w:rFonts w:ascii="Cambria" w:hAnsi="Cambria"/>
          <w:sz w:val="20"/>
          <w:szCs w:val="20"/>
        </w:rPr>
      </w:pPr>
      <w:r>
        <w:rPr>
          <w:rFonts w:ascii="Cambria" w:hAnsi="Cambria"/>
          <w:sz w:val="20"/>
          <w:szCs w:val="20"/>
        </w:rPr>
        <w:t>“A Jury of Her Peers” by Susan Glaspell</w:t>
      </w:r>
    </w:p>
    <w:p w:rsidR="00396BE2" w:rsidRDefault="00396BE2" w:rsidP="005D5E4F">
      <w:pPr>
        <w:rPr>
          <w:rFonts w:ascii="Cambria" w:hAnsi="Cambria"/>
          <w:sz w:val="20"/>
          <w:szCs w:val="20"/>
        </w:rPr>
      </w:pPr>
      <w:r>
        <w:rPr>
          <w:rFonts w:ascii="Cambria" w:hAnsi="Cambria"/>
          <w:sz w:val="20"/>
          <w:szCs w:val="20"/>
        </w:rPr>
        <w:t>“The Guest” by Albert Camus</w:t>
      </w:r>
    </w:p>
    <w:p w:rsidR="00396BE2" w:rsidRDefault="00396BE2" w:rsidP="005D5E4F">
      <w:pPr>
        <w:rPr>
          <w:rFonts w:ascii="Cambria" w:hAnsi="Cambria"/>
          <w:sz w:val="20"/>
          <w:szCs w:val="20"/>
        </w:rPr>
      </w:pPr>
      <w:r>
        <w:rPr>
          <w:rFonts w:ascii="Cambria" w:hAnsi="Cambria"/>
          <w:sz w:val="20"/>
          <w:szCs w:val="20"/>
        </w:rPr>
        <w:t>“The Yellow Wallpaper” by Charlotte Perkins Gilman</w:t>
      </w:r>
    </w:p>
    <w:p w:rsidR="00396BE2" w:rsidRDefault="00396BE2" w:rsidP="005D5E4F">
      <w:pPr>
        <w:rPr>
          <w:rFonts w:ascii="Cambria" w:hAnsi="Cambria"/>
          <w:sz w:val="20"/>
          <w:szCs w:val="20"/>
        </w:rPr>
      </w:pPr>
      <w:r>
        <w:rPr>
          <w:rFonts w:ascii="Cambria" w:hAnsi="Cambria"/>
          <w:sz w:val="20"/>
          <w:szCs w:val="20"/>
        </w:rPr>
        <w:t>“The Story of an Hour” by Kate Chopin</w:t>
      </w:r>
    </w:p>
    <w:p w:rsidR="00396BE2" w:rsidRDefault="00396BE2" w:rsidP="005D5E4F">
      <w:pPr>
        <w:rPr>
          <w:rFonts w:ascii="Cambria" w:hAnsi="Cambria"/>
          <w:sz w:val="20"/>
          <w:szCs w:val="20"/>
        </w:rPr>
      </w:pPr>
      <w:r>
        <w:rPr>
          <w:rFonts w:ascii="Cambria" w:hAnsi="Cambria"/>
          <w:sz w:val="20"/>
          <w:szCs w:val="20"/>
        </w:rPr>
        <w:t>“The Storm” by Kate Chopin</w:t>
      </w:r>
    </w:p>
    <w:p w:rsidR="00396BE2" w:rsidRDefault="00396BE2" w:rsidP="005D5E4F">
      <w:pPr>
        <w:rPr>
          <w:rFonts w:ascii="Cambria" w:hAnsi="Cambria"/>
          <w:sz w:val="20"/>
          <w:szCs w:val="20"/>
        </w:rPr>
      </w:pPr>
      <w:r>
        <w:rPr>
          <w:rFonts w:ascii="Cambria" w:hAnsi="Cambria"/>
          <w:sz w:val="20"/>
          <w:szCs w:val="20"/>
        </w:rPr>
        <w:t>“Young Goodman Brown” by Nathaniel Hawthorne</w:t>
      </w:r>
    </w:p>
    <w:p w:rsidR="00396BE2" w:rsidRDefault="00396BE2" w:rsidP="005D5E4F">
      <w:pPr>
        <w:rPr>
          <w:rFonts w:ascii="Cambria" w:hAnsi="Cambria"/>
          <w:sz w:val="20"/>
          <w:szCs w:val="20"/>
        </w:rPr>
      </w:pPr>
      <w:r>
        <w:rPr>
          <w:rFonts w:ascii="Cambria" w:hAnsi="Cambria"/>
          <w:sz w:val="20"/>
          <w:szCs w:val="20"/>
        </w:rPr>
        <w:t>“A Wagner Matinee” by Willa Cather</w:t>
      </w:r>
    </w:p>
    <w:p w:rsidR="00396BE2" w:rsidRDefault="00396BE2" w:rsidP="005D5E4F">
      <w:pPr>
        <w:rPr>
          <w:rFonts w:ascii="Cambria" w:hAnsi="Cambria"/>
          <w:sz w:val="20"/>
          <w:szCs w:val="20"/>
        </w:rPr>
      </w:pPr>
      <w:r>
        <w:rPr>
          <w:rFonts w:ascii="Cambria" w:hAnsi="Cambria"/>
          <w:sz w:val="20"/>
          <w:szCs w:val="20"/>
        </w:rPr>
        <w:t>“A Very Old Man with Enormous Wings” by Gabriel Garcia Marquez</w:t>
      </w:r>
    </w:p>
    <w:p w:rsidR="00396BE2" w:rsidRDefault="00396BE2" w:rsidP="005D5E4F">
      <w:pPr>
        <w:rPr>
          <w:rFonts w:ascii="Cambria" w:hAnsi="Cambria"/>
          <w:sz w:val="20"/>
          <w:szCs w:val="20"/>
        </w:rPr>
      </w:pPr>
      <w:r>
        <w:rPr>
          <w:rFonts w:ascii="Cambria" w:hAnsi="Cambria"/>
          <w:sz w:val="20"/>
          <w:szCs w:val="20"/>
        </w:rPr>
        <w:t>“The Boarding House” by James Joyce</w:t>
      </w:r>
    </w:p>
    <w:p w:rsidR="00396BE2" w:rsidRDefault="00396BE2" w:rsidP="005D5E4F">
      <w:pPr>
        <w:rPr>
          <w:rFonts w:ascii="Cambria" w:hAnsi="Cambria"/>
          <w:sz w:val="20"/>
          <w:szCs w:val="20"/>
        </w:rPr>
      </w:pPr>
      <w:r>
        <w:rPr>
          <w:rFonts w:ascii="Cambria" w:hAnsi="Cambria"/>
          <w:sz w:val="20"/>
          <w:szCs w:val="20"/>
        </w:rPr>
        <w:t>“The Notorious Jumping Frog of Calaveras County” by Mark Twain</w:t>
      </w:r>
    </w:p>
    <w:p w:rsidR="00396BE2" w:rsidRDefault="00396BE2" w:rsidP="005D5E4F">
      <w:pPr>
        <w:rPr>
          <w:rFonts w:ascii="Cambria" w:hAnsi="Cambria"/>
          <w:sz w:val="20"/>
          <w:szCs w:val="20"/>
        </w:rPr>
      </w:pPr>
      <w:r>
        <w:rPr>
          <w:rFonts w:ascii="Cambria" w:hAnsi="Cambria"/>
          <w:sz w:val="20"/>
          <w:szCs w:val="20"/>
        </w:rPr>
        <w:t>“An Occurrence at Owl Creek Bridge” by Ambrose Bierce</w:t>
      </w:r>
    </w:p>
    <w:p w:rsidR="00396BE2" w:rsidRDefault="00396BE2" w:rsidP="005D5E4F">
      <w:pPr>
        <w:rPr>
          <w:rFonts w:ascii="Cambria" w:hAnsi="Cambria"/>
          <w:sz w:val="20"/>
          <w:szCs w:val="20"/>
        </w:rPr>
      </w:pPr>
      <w:r>
        <w:rPr>
          <w:rFonts w:ascii="Cambria" w:hAnsi="Cambria"/>
          <w:sz w:val="20"/>
          <w:szCs w:val="20"/>
        </w:rPr>
        <w:t>“An Episode of War” by Stephen Crane</w:t>
      </w:r>
    </w:p>
    <w:p w:rsidR="00396BE2" w:rsidRDefault="00396BE2" w:rsidP="005D5E4F">
      <w:pPr>
        <w:rPr>
          <w:rFonts w:ascii="Cambria" w:hAnsi="Cambria"/>
          <w:sz w:val="20"/>
          <w:szCs w:val="20"/>
        </w:rPr>
      </w:pPr>
      <w:r>
        <w:rPr>
          <w:rFonts w:ascii="Cambria" w:hAnsi="Cambria"/>
          <w:sz w:val="20"/>
          <w:szCs w:val="20"/>
        </w:rPr>
        <w:t>“To Build a Fire” by Jack London</w:t>
      </w:r>
    </w:p>
    <w:p w:rsidR="00396BE2" w:rsidRDefault="00396BE2" w:rsidP="005D5E4F">
      <w:pPr>
        <w:rPr>
          <w:rFonts w:ascii="Cambria" w:hAnsi="Cambria"/>
          <w:sz w:val="20"/>
          <w:szCs w:val="20"/>
        </w:rPr>
      </w:pPr>
      <w:r>
        <w:rPr>
          <w:rFonts w:ascii="Cambria" w:hAnsi="Cambria"/>
          <w:sz w:val="20"/>
          <w:szCs w:val="20"/>
        </w:rPr>
        <w:t xml:space="preserve">“The Jilting of Granny </w:t>
      </w:r>
      <w:proofErr w:type="spellStart"/>
      <w:r>
        <w:rPr>
          <w:rFonts w:ascii="Cambria" w:hAnsi="Cambria"/>
          <w:sz w:val="20"/>
          <w:szCs w:val="20"/>
        </w:rPr>
        <w:t>Weatherall</w:t>
      </w:r>
      <w:proofErr w:type="spellEnd"/>
      <w:r>
        <w:rPr>
          <w:rFonts w:ascii="Cambria" w:hAnsi="Cambria"/>
          <w:sz w:val="20"/>
          <w:szCs w:val="20"/>
        </w:rPr>
        <w:t>” by Katherine Anne Porter</w:t>
      </w:r>
    </w:p>
    <w:p w:rsidR="00396BE2" w:rsidRDefault="00396BE2" w:rsidP="005D5E4F">
      <w:pPr>
        <w:rPr>
          <w:rFonts w:ascii="Cambria" w:hAnsi="Cambria"/>
          <w:sz w:val="20"/>
          <w:szCs w:val="20"/>
        </w:rPr>
      </w:pPr>
      <w:r>
        <w:rPr>
          <w:rFonts w:ascii="Cambria" w:hAnsi="Cambria"/>
          <w:sz w:val="20"/>
          <w:szCs w:val="20"/>
        </w:rPr>
        <w:t>“The Life You Save May Be Your Own” by Flannery O’Connor</w:t>
      </w:r>
    </w:p>
    <w:p w:rsidR="00396BE2" w:rsidRDefault="00396BE2" w:rsidP="005D5E4F">
      <w:pPr>
        <w:rPr>
          <w:rFonts w:ascii="Cambria" w:hAnsi="Cambria"/>
          <w:sz w:val="20"/>
          <w:szCs w:val="20"/>
        </w:rPr>
      </w:pPr>
      <w:r>
        <w:rPr>
          <w:rFonts w:ascii="Cambria" w:hAnsi="Cambria"/>
          <w:sz w:val="20"/>
          <w:szCs w:val="20"/>
        </w:rPr>
        <w:t>“Everyday Use” by Alice Walker</w:t>
      </w:r>
    </w:p>
    <w:p w:rsidR="00396BE2" w:rsidRDefault="00396BE2" w:rsidP="005D5E4F">
      <w:pPr>
        <w:rPr>
          <w:rFonts w:ascii="Cambria" w:hAnsi="Cambria"/>
          <w:sz w:val="20"/>
          <w:szCs w:val="20"/>
        </w:rPr>
      </w:pPr>
      <w:r>
        <w:rPr>
          <w:rFonts w:ascii="Cambria" w:hAnsi="Cambria"/>
          <w:sz w:val="20"/>
          <w:szCs w:val="20"/>
        </w:rPr>
        <w:t xml:space="preserve">“The Ones who Walked Away from </w:t>
      </w:r>
      <w:proofErr w:type="spellStart"/>
      <w:r>
        <w:rPr>
          <w:rFonts w:ascii="Cambria" w:hAnsi="Cambria"/>
          <w:sz w:val="20"/>
          <w:szCs w:val="20"/>
        </w:rPr>
        <w:t>Omelas</w:t>
      </w:r>
      <w:proofErr w:type="spellEnd"/>
      <w:r>
        <w:rPr>
          <w:rFonts w:ascii="Cambria" w:hAnsi="Cambria"/>
          <w:sz w:val="20"/>
          <w:szCs w:val="20"/>
        </w:rPr>
        <w:t xml:space="preserve">” by Ursula Le </w:t>
      </w:r>
      <w:proofErr w:type="spellStart"/>
      <w:r>
        <w:rPr>
          <w:rFonts w:ascii="Cambria" w:hAnsi="Cambria"/>
          <w:sz w:val="20"/>
          <w:szCs w:val="20"/>
        </w:rPr>
        <w:t>Guin</w:t>
      </w:r>
      <w:proofErr w:type="spellEnd"/>
    </w:p>
    <w:p w:rsidR="00396BE2" w:rsidRDefault="00396BE2" w:rsidP="005D5E4F">
      <w:pPr>
        <w:rPr>
          <w:rFonts w:ascii="Cambria" w:hAnsi="Cambria"/>
          <w:sz w:val="20"/>
          <w:szCs w:val="20"/>
        </w:rPr>
      </w:pPr>
      <w:r>
        <w:rPr>
          <w:rFonts w:ascii="Cambria" w:hAnsi="Cambria"/>
          <w:sz w:val="20"/>
          <w:szCs w:val="20"/>
        </w:rPr>
        <w:t>“Happy Endings” by Margaret Atwood</w:t>
      </w:r>
    </w:p>
    <w:p w:rsidR="00396BE2" w:rsidRDefault="00396BE2" w:rsidP="005D5E4F">
      <w:pPr>
        <w:rPr>
          <w:rFonts w:ascii="Cambria" w:hAnsi="Cambria"/>
          <w:sz w:val="20"/>
          <w:szCs w:val="20"/>
        </w:rPr>
      </w:pPr>
    </w:p>
    <w:p w:rsidR="00396BE2" w:rsidRDefault="00396BE2" w:rsidP="005D5E4F">
      <w:pPr>
        <w:rPr>
          <w:rFonts w:ascii="Cambria" w:hAnsi="Cambria"/>
          <w:sz w:val="20"/>
          <w:szCs w:val="20"/>
        </w:rPr>
      </w:pPr>
      <w:r>
        <w:rPr>
          <w:rFonts w:ascii="Cambria" w:hAnsi="Cambria"/>
          <w:sz w:val="20"/>
          <w:szCs w:val="20"/>
        </w:rPr>
        <w:t>Poets:</w:t>
      </w:r>
    </w:p>
    <w:p w:rsidR="00396BE2" w:rsidRDefault="00396BE2" w:rsidP="005D5E4F">
      <w:pPr>
        <w:rPr>
          <w:rFonts w:ascii="Cambria" w:hAnsi="Cambria"/>
          <w:sz w:val="20"/>
          <w:szCs w:val="20"/>
        </w:rPr>
      </w:pPr>
      <w:r>
        <w:rPr>
          <w:rFonts w:ascii="Cambria" w:hAnsi="Cambria"/>
          <w:sz w:val="20"/>
          <w:szCs w:val="20"/>
        </w:rPr>
        <w:t>William Wordsworth</w:t>
      </w:r>
    </w:p>
    <w:p w:rsidR="00396BE2" w:rsidRDefault="00396BE2" w:rsidP="005D5E4F">
      <w:pPr>
        <w:rPr>
          <w:rFonts w:ascii="Cambria" w:hAnsi="Cambria"/>
          <w:sz w:val="20"/>
          <w:szCs w:val="20"/>
        </w:rPr>
      </w:pPr>
      <w:r>
        <w:rPr>
          <w:rFonts w:ascii="Cambria" w:hAnsi="Cambria"/>
          <w:sz w:val="20"/>
          <w:szCs w:val="20"/>
        </w:rPr>
        <w:t>William Butler Yeats</w:t>
      </w:r>
    </w:p>
    <w:p w:rsidR="00396BE2" w:rsidRDefault="00396BE2" w:rsidP="005D5E4F">
      <w:pPr>
        <w:rPr>
          <w:rFonts w:ascii="Cambria" w:hAnsi="Cambria"/>
          <w:sz w:val="20"/>
          <w:szCs w:val="20"/>
        </w:rPr>
      </w:pPr>
      <w:r>
        <w:rPr>
          <w:rFonts w:ascii="Cambria" w:hAnsi="Cambria"/>
          <w:sz w:val="20"/>
          <w:szCs w:val="20"/>
        </w:rPr>
        <w:t>Anne Bradstreet</w:t>
      </w:r>
    </w:p>
    <w:p w:rsidR="00396BE2" w:rsidRDefault="00396BE2" w:rsidP="005D5E4F">
      <w:pPr>
        <w:rPr>
          <w:rFonts w:ascii="Cambria" w:hAnsi="Cambria"/>
          <w:sz w:val="20"/>
          <w:szCs w:val="20"/>
        </w:rPr>
      </w:pPr>
      <w:r>
        <w:rPr>
          <w:rFonts w:ascii="Cambria" w:hAnsi="Cambria"/>
          <w:sz w:val="20"/>
          <w:szCs w:val="20"/>
        </w:rPr>
        <w:t>Samuel Taylor Coleridge</w:t>
      </w:r>
    </w:p>
    <w:p w:rsidR="00396BE2" w:rsidRDefault="00396BE2" w:rsidP="005D5E4F">
      <w:pPr>
        <w:rPr>
          <w:rFonts w:ascii="Cambria" w:hAnsi="Cambria"/>
          <w:sz w:val="20"/>
          <w:szCs w:val="20"/>
        </w:rPr>
      </w:pPr>
      <w:r>
        <w:rPr>
          <w:rFonts w:ascii="Cambria" w:hAnsi="Cambria"/>
          <w:sz w:val="20"/>
          <w:szCs w:val="20"/>
        </w:rPr>
        <w:t>Langston Hughes</w:t>
      </w:r>
    </w:p>
    <w:p w:rsidR="00396BE2" w:rsidRDefault="00396BE2" w:rsidP="005D5E4F">
      <w:pPr>
        <w:rPr>
          <w:rFonts w:ascii="Cambria" w:hAnsi="Cambria"/>
          <w:sz w:val="20"/>
          <w:szCs w:val="20"/>
        </w:rPr>
      </w:pPr>
      <w:proofErr w:type="spellStart"/>
      <w:r>
        <w:rPr>
          <w:rFonts w:ascii="Cambria" w:hAnsi="Cambria"/>
          <w:sz w:val="20"/>
          <w:szCs w:val="20"/>
        </w:rPr>
        <w:t>Ayn</w:t>
      </w:r>
      <w:proofErr w:type="spellEnd"/>
      <w:r>
        <w:rPr>
          <w:rFonts w:ascii="Cambria" w:hAnsi="Cambria"/>
          <w:sz w:val="20"/>
          <w:szCs w:val="20"/>
        </w:rPr>
        <w:t xml:space="preserve"> Rand</w:t>
      </w:r>
    </w:p>
    <w:p w:rsidR="00396BE2" w:rsidRDefault="00396BE2" w:rsidP="005D5E4F">
      <w:pPr>
        <w:rPr>
          <w:rFonts w:ascii="Cambria" w:hAnsi="Cambria"/>
          <w:sz w:val="20"/>
          <w:szCs w:val="20"/>
        </w:rPr>
      </w:pPr>
      <w:r>
        <w:rPr>
          <w:rFonts w:ascii="Cambria" w:hAnsi="Cambria"/>
          <w:sz w:val="20"/>
          <w:szCs w:val="20"/>
        </w:rPr>
        <w:t>John Donne</w:t>
      </w:r>
    </w:p>
    <w:p w:rsidR="00396BE2" w:rsidRDefault="00396BE2" w:rsidP="005D5E4F">
      <w:pPr>
        <w:rPr>
          <w:rFonts w:ascii="Cambria" w:hAnsi="Cambria"/>
          <w:sz w:val="20"/>
          <w:szCs w:val="20"/>
        </w:rPr>
      </w:pPr>
      <w:r>
        <w:rPr>
          <w:rFonts w:ascii="Cambria" w:hAnsi="Cambria"/>
          <w:sz w:val="20"/>
          <w:szCs w:val="20"/>
        </w:rPr>
        <w:t>William Shakespeare</w:t>
      </w:r>
    </w:p>
    <w:p w:rsidR="00396BE2" w:rsidRDefault="00396BE2" w:rsidP="005D5E4F">
      <w:pPr>
        <w:rPr>
          <w:rFonts w:ascii="Cambria" w:hAnsi="Cambria"/>
          <w:sz w:val="20"/>
          <w:szCs w:val="20"/>
        </w:rPr>
      </w:pPr>
      <w:r>
        <w:rPr>
          <w:rFonts w:ascii="Cambria" w:hAnsi="Cambria"/>
          <w:sz w:val="20"/>
          <w:szCs w:val="20"/>
        </w:rPr>
        <w:t>Robert Frost</w:t>
      </w:r>
    </w:p>
    <w:p w:rsidR="00396BE2" w:rsidRDefault="00396BE2" w:rsidP="005D5E4F">
      <w:pPr>
        <w:rPr>
          <w:rFonts w:ascii="Cambria" w:hAnsi="Cambria"/>
          <w:sz w:val="20"/>
          <w:szCs w:val="20"/>
        </w:rPr>
      </w:pPr>
      <w:r>
        <w:rPr>
          <w:rFonts w:ascii="Cambria" w:hAnsi="Cambria"/>
          <w:sz w:val="20"/>
          <w:szCs w:val="20"/>
        </w:rPr>
        <w:t>Seamus Heaney</w:t>
      </w:r>
    </w:p>
    <w:p w:rsidR="00396BE2" w:rsidRDefault="00396BE2" w:rsidP="005D5E4F">
      <w:pPr>
        <w:rPr>
          <w:rFonts w:ascii="Cambria" w:hAnsi="Cambria"/>
          <w:sz w:val="20"/>
          <w:szCs w:val="20"/>
        </w:rPr>
      </w:pPr>
      <w:r>
        <w:rPr>
          <w:rFonts w:ascii="Cambria" w:hAnsi="Cambria"/>
          <w:sz w:val="20"/>
          <w:szCs w:val="20"/>
        </w:rPr>
        <w:t>Billy Collins</w:t>
      </w:r>
    </w:p>
    <w:p w:rsidR="00396BE2" w:rsidRDefault="00396BE2" w:rsidP="005D5E4F">
      <w:pPr>
        <w:rPr>
          <w:rFonts w:ascii="Cambria" w:hAnsi="Cambria"/>
          <w:sz w:val="20"/>
          <w:szCs w:val="20"/>
        </w:rPr>
      </w:pPr>
      <w:r>
        <w:rPr>
          <w:rFonts w:ascii="Cambria" w:hAnsi="Cambria"/>
          <w:sz w:val="20"/>
          <w:szCs w:val="20"/>
        </w:rPr>
        <w:t>John Keats</w:t>
      </w:r>
    </w:p>
    <w:p w:rsidR="00396BE2" w:rsidRDefault="00396BE2" w:rsidP="005D5E4F">
      <w:pPr>
        <w:rPr>
          <w:rFonts w:ascii="Cambria" w:hAnsi="Cambria"/>
          <w:sz w:val="20"/>
          <w:szCs w:val="20"/>
        </w:rPr>
      </w:pPr>
      <w:r>
        <w:rPr>
          <w:rFonts w:ascii="Cambria" w:hAnsi="Cambria"/>
          <w:sz w:val="20"/>
          <w:szCs w:val="20"/>
        </w:rPr>
        <w:t>Emily Dickinson</w:t>
      </w:r>
    </w:p>
    <w:p w:rsidR="00396BE2" w:rsidRDefault="00396BE2" w:rsidP="005D5E4F">
      <w:pPr>
        <w:rPr>
          <w:rFonts w:ascii="Cambria" w:hAnsi="Cambria"/>
          <w:sz w:val="20"/>
          <w:szCs w:val="20"/>
        </w:rPr>
      </w:pPr>
      <w:r>
        <w:rPr>
          <w:rFonts w:ascii="Cambria" w:hAnsi="Cambria"/>
          <w:sz w:val="20"/>
          <w:szCs w:val="20"/>
        </w:rPr>
        <w:t>Sylvia Plath</w:t>
      </w:r>
    </w:p>
    <w:p w:rsidR="00396BE2" w:rsidRDefault="00396BE2" w:rsidP="005D5E4F">
      <w:pPr>
        <w:rPr>
          <w:rFonts w:ascii="Cambria" w:hAnsi="Cambria"/>
          <w:sz w:val="20"/>
          <w:szCs w:val="20"/>
        </w:rPr>
      </w:pPr>
      <w:r>
        <w:rPr>
          <w:rFonts w:ascii="Cambria" w:hAnsi="Cambria"/>
          <w:sz w:val="20"/>
          <w:szCs w:val="20"/>
        </w:rPr>
        <w:t>Walt Whitman</w:t>
      </w:r>
    </w:p>
    <w:p w:rsidR="00396BE2" w:rsidRDefault="00396BE2" w:rsidP="005D5E4F">
      <w:pPr>
        <w:rPr>
          <w:rFonts w:ascii="Cambria" w:hAnsi="Cambria"/>
          <w:sz w:val="20"/>
          <w:szCs w:val="20"/>
        </w:rPr>
      </w:pPr>
      <w:r>
        <w:rPr>
          <w:rFonts w:ascii="Cambria" w:hAnsi="Cambria"/>
          <w:sz w:val="20"/>
          <w:szCs w:val="20"/>
        </w:rPr>
        <w:t>Maya Angelou</w:t>
      </w:r>
    </w:p>
    <w:p w:rsidR="00396BE2" w:rsidRDefault="00396BE2" w:rsidP="005D5E4F">
      <w:pPr>
        <w:rPr>
          <w:rFonts w:ascii="Cambria" w:hAnsi="Cambria"/>
          <w:sz w:val="20"/>
          <w:szCs w:val="20"/>
        </w:rPr>
      </w:pPr>
      <w:r>
        <w:rPr>
          <w:rFonts w:ascii="Cambria" w:hAnsi="Cambria"/>
          <w:sz w:val="20"/>
          <w:szCs w:val="20"/>
        </w:rPr>
        <w:t>Paul Laurence Dunbar</w:t>
      </w:r>
    </w:p>
    <w:p w:rsidR="00396BE2" w:rsidRDefault="00396BE2" w:rsidP="005D5E4F">
      <w:pPr>
        <w:rPr>
          <w:rFonts w:ascii="Cambria" w:hAnsi="Cambria"/>
          <w:sz w:val="20"/>
          <w:szCs w:val="20"/>
        </w:rPr>
      </w:pPr>
      <w:r>
        <w:rPr>
          <w:rFonts w:ascii="Cambria" w:hAnsi="Cambria"/>
          <w:sz w:val="20"/>
          <w:szCs w:val="20"/>
        </w:rPr>
        <w:t>T.S. Eliot</w:t>
      </w:r>
    </w:p>
    <w:p w:rsidR="00396BE2" w:rsidRDefault="00396BE2" w:rsidP="005D5E4F">
      <w:pPr>
        <w:rPr>
          <w:rFonts w:ascii="Cambria" w:hAnsi="Cambria"/>
          <w:sz w:val="20"/>
          <w:szCs w:val="20"/>
        </w:rPr>
      </w:pPr>
      <w:r>
        <w:rPr>
          <w:rFonts w:ascii="Cambria" w:hAnsi="Cambria"/>
          <w:sz w:val="20"/>
          <w:szCs w:val="20"/>
        </w:rPr>
        <w:t>Edwin Arlington Robinson</w:t>
      </w:r>
    </w:p>
    <w:p w:rsidR="00396BE2" w:rsidRDefault="00396BE2" w:rsidP="005D5E4F">
      <w:pPr>
        <w:rPr>
          <w:rFonts w:ascii="Cambria" w:hAnsi="Cambria"/>
          <w:sz w:val="20"/>
          <w:szCs w:val="20"/>
        </w:rPr>
      </w:pPr>
    </w:p>
    <w:p w:rsidR="000F11FE" w:rsidRDefault="000F11FE" w:rsidP="005D5E4F">
      <w:pPr>
        <w:rPr>
          <w:rFonts w:ascii="Cambria" w:hAnsi="Cambria"/>
          <w:sz w:val="20"/>
          <w:szCs w:val="20"/>
        </w:rPr>
      </w:pPr>
      <w:r>
        <w:rPr>
          <w:rFonts w:ascii="Cambria" w:hAnsi="Cambria"/>
          <w:sz w:val="20"/>
          <w:szCs w:val="20"/>
        </w:rPr>
        <w:t>Novels/</w:t>
      </w:r>
      <w:r w:rsidR="00EF2B17">
        <w:rPr>
          <w:rFonts w:ascii="Cambria" w:hAnsi="Cambria"/>
          <w:sz w:val="20"/>
          <w:szCs w:val="20"/>
        </w:rPr>
        <w:t>Plays</w:t>
      </w:r>
      <w:r>
        <w:rPr>
          <w:rFonts w:ascii="Cambria" w:hAnsi="Cambria"/>
          <w:sz w:val="20"/>
          <w:szCs w:val="20"/>
        </w:rPr>
        <w:t xml:space="preserve"> not included in the textbooks:</w:t>
      </w:r>
      <w:r w:rsidR="00627E0C">
        <w:rPr>
          <w:rFonts w:ascii="Cambria" w:hAnsi="Cambria"/>
          <w:sz w:val="20"/>
          <w:szCs w:val="20"/>
        </w:rPr>
        <w:t xml:space="preserve"> (subject to change)</w:t>
      </w:r>
    </w:p>
    <w:p w:rsidR="00C94100" w:rsidRDefault="00C94100" w:rsidP="005D5E4F">
      <w:pPr>
        <w:rPr>
          <w:rFonts w:ascii="Cambria" w:hAnsi="Cambria"/>
          <w:sz w:val="20"/>
          <w:szCs w:val="20"/>
        </w:rPr>
      </w:pPr>
      <w:r w:rsidRPr="006A4ADF">
        <w:rPr>
          <w:rFonts w:ascii="Cambria" w:hAnsi="Cambria"/>
          <w:i/>
          <w:sz w:val="20"/>
          <w:szCs w:val="20"/>
        </w:rPr>
        <w:t>The Crucible</w:t>
      </w:r>
      <w:r>
        <w:rPr>
          <w:rFonts w:ascii="Cambria" w:hAnsi="Cambria"/>
          <w:sz w:val="20"/>
          <w:szCs w:val="20"/>
        </w:rPr>
        <w:t xml:space="preserve"> by Arthur Miller</w:t>
      </w:r>
    </w:p>
    <w:p w:rsidR="00B46131" w:rsidRDefault="00B46131" w:rsidP="005D5E4F">
      <w:pPr>
        <w:rPr>
          <w:rFonts w:ascii="Cambria" w:hAnsi="Cambria"/>
          <w:sz w:val="20"/>
          <w:szCs w:val="20"/>
        </w:rPr>
      </w:pPr>
      <w:r w:rsidRPr="00B46131">
        <w:rPr>
          <w:rFonts w:ascii="Cambria" w:hAnsi="Cambria"/>
          <w:i/>
          <w:sz w:val="20"/>
          <w:szCs w:val="20"/>
        </w:rPr>
        <w:t>The Awakening</w:t>
      </w:r>
      <w:r>
        <w:rPr>
          <w:rFonts w:ascii="Cambria" w:hAnsi="Cambria"/>
          <w:sz w:val="20"/>
          <w:szCs w:val="20"/>
        </w:rPr>
        <w:t xml:space="preserve"> by Kate Chopin</w:t>
      </w:r>
    </w:p>
    <w:p w:rsidR="00C94100" w:rsidRDefault="00C94100" w:rsidP="005D5E4F">
      <w:pPr>
        <w:rPr>
          <w:rFonts w:ascii="Cambria" w:hAnsi="Cambria"/>
          <w:sz w:val="20"/>
          <w:szCs w:val="20"/>
        </w:rPr>
      </w:pPr>
      <w:r w:rsidRPr="00B46131">
        <w:rPr>
          <w:rFonts w:ascii="Cambria" w:hAnsi="Cambria"/>
          <w:i/>
          <w:sz w:val="20"/>
          <w:szCs w:val="20"/>
        </w:rPr>
        <w:t>A Raisin in the Sun</w:t>
      </w:r>
      <w:r>
        <w:rPr>
          <w:rFonts w:ascii="Cambria" w:hAnsi="Cambria"/>
          <w:sz w:val="20"/>
          <w:szCs w:val="20"/>
        </w:rPr>
        <w:t xml:space="preserve"> by Lorraine </w:t>
      </w:r>
      <w:r w:rsidR="000F11FE">
        <w:rPr>
          <w:rFonts w:ascii="Cambria" w:hAnsi="Cambria"/>
          <w:sz w:val="20"/>
          <w:szCs w:val="20"/>
        </w:rPr>
        <w:t>Hansberry</w:t>
      </w:r>
    </w:p>
    <w:p w:rsidR="00C94100" w:rsidRDefault="00C94100" w:rsidP="005D5E4F">
      <w:pPr>
        <w:rPr>
          <w:rFonts w:ascii="Cambria" w:hAnsi="Cambria"/>
          <w:sz w:val="20"/>
          <w:szCs w:val="20"/>
        </w:rPr>
      </w:pPr>
      <w:r w:rsidRPr="00B46131">
        <w:rPr>
          <w:rFonts w:ascii="Cambria" w:hAnsi="Cambria"/>
          <w:i/>
          <w:sz w:val="20"/>
          <w:szCs w:val="20"/>
        </w:rPr>
        <w:t xml:space="preserve">The Great </w:t>
      </w:r>
      <w:r w:rsidR="000F11FE" w:rsidRPr="00B46131">
        <w:rPr>
          <w:rFonts w:ascii="Cambria" w:hAnsi="Cambria"/>
          <w:i/>
          <w:sz w:val="20"/>
          <w:szCs w:val="20"/>
        </w:rPr>
        <w:t>Gatsby</w:t>
      </w:r>
      <w:r>
        <w:rPr>
          <w:rFonts w:ascii="Cambria" w:hAnsi="Cambria"/>
          <w:sz w:val="20"/>
          <w:szCs w:val="20"/>
        </w:rPr>
        <w:t xml:space="preserve"> by F. Scott Fitzgerald</w:t>
      </w:r>
    </w:p>
    <w:p w:rsidR="00C94100" w:rsidRDefault="000F11FE" w:rsidP="005D5E4F">
      <w:pPr>
        <w:rPr>
          <w:rFonts w:ascii="Cambria" w:hAnsi="Cambria"/>
          <w:sz w:val="20"/>
          <w:szCs w:val="20"/>
        </w:rPr>
      </w:pPr>
      <w:r w:rsidRPr="00B46131">
        <w:rPr>
          <w:rFonts w:ascii="Cambria" w:hAnsi="Cambria"/>
          <w:i/>
          <w:sz w:val="20"/>
          <w:szCs w:val="20"/>
        </w:rPr>
        <w:t>The Bluest Eye</w:t>
      </w:r>
      <w:r>
        <w:rPr>
          <w:rFonts w:ascii="Cambria" w:hAnsi="Cambria"/>
          <w:sz w:val="20"/>
          <w:szCs w:val="20"/>
        </w:rPr>
        <w:t xml:space="preserve"> by Toni Morrison</w:t>
      </w:r>
    </w:p>
    <w:p w:rsidR="000F11FE" w:rsidRDefault="000F11FE" w:rsidP="005D5E4F">
      <w:pPr>
        <w:rPr>
          <w:rFonts w:ascii="Cambria" w:hAnsi="Cambria"/>
          <w:sz w:val="20"/>
          <w:szCs w:val="20"/>
        </w:rPr>
      </w:pPr>
      <w:r w:rsidRPr="00B46131">
        <w:rPr>
          <w:rFonts w:ascii="Cambria" w:hAnsi="Cambria"/>
          <w:i/>
          <w:sz w:val="20"/>
          <w:szCs w:val="20"/>
        </w:rPr>
        <w:t>The Grapes of Wrath</w:t>
      </w:r>
      <w:r>
        <w:rPr>
          <w:rFonts w:ascii="Cambria" w:hAnsi="Cambria"/>
          <w:sz w:val="20"/>
          <w:szCs w:val="20"/>
        </w:rPr>
        <w:t xml:space="preserve"> by John Steinbeck</w:t>
      </w:r>
    </w:p>
    <w:p w:rsidR="000F11FE" w:rsidRDefault="000F11FE" w:rsidP="005D5E4F">
      <w:pPr>
        <w:rPr>
          <w:rFonts w:ascii="Cambria" w:hAnsi="Cambria"/>
          <w:sz w:val="20"/>
          <w:szCs w:val="20"/>
        </w:rPr>
      </w:pPr>
      <w:r w:rsidRPr="00B46131">
        <w:rPr>
          <w:rFonts w:ascii="Cambria" w:hAnsi="Cambria"/>
          <w:i/>
          <w:sz w:val="20"/>
          <w:szCs w:val="20"/>
        </w:rPr>
        <w:t>Of Mice and Men</w:t>
      </w:r>
      <w:r>
        <w:rPr>
          <w:rFonts w:ascii="Cambria" w:hAnsi="Cambria"/>
          <w:sz w:val="20"/>
          <w:szCs w:val="20"/>
        </w:rPr>
        <w:t xml:space="preserve"> by John Steinbeck</w:t>
      </w:r>
    </w:p>
    <w:p w:rsidR="00396BE2" w:rsidRDefault="00396BE2" w:rsidP="005D5E4F">
      <w:pPr>
        <w:rPr>
          <w:rFonts w:ascii="Cambria" w:hAnsi="Cambria"/>
          <w:sz w:val="20"/>
          <w:szCs w:val="20"/>
        </w:rPr>
      </w:pPr>
      <w:r w:rsidRPr="00396BE2">
        <w:rPr>
          <w:rFonts w:ascii="Cambria" w:hAnsi="Cambria"/>
          <w:i/>
          <w:sz w:val="20"/>
          <w:szCs w:val="20"/>
        </w:rPr>
        <w:t>Frankenstein</w:t>
      </w:r>
      <w:r>
        <w:rPr>
          <w:rFonts w:ascii="Cambria" w:hAnsi="Cambria"/>
          <w:sz w:val="20"/>
          <w:szCs w:val="20"/>
        </w:rPr>
        <w:t xml:space="preserve"> by Mary Shelley</w:t>
      </w:r>
    </w:p>
    <w:p w:rsidR="00396BE2" w:rsidRDefault="00396BE2" w:rsidP="005D5E4F">
      <w:pPr>
        <w:rPr>
          <w:rFonts w:ascii="Cambria" w:hAnsi="Cambria"/>
          <w:sz w:val="20"/>
          <w:szCs w:val="20"/>
        </w:rPr>
      </w:pPr>
      <w:r w:rsidRPr="00396BE2">
        <w:rPr>
          <w:rFonts w:ascii="Cambria" w:hAnsi="Cambria"/>
          <w:i/>
          <w:sz w:val="20"/>
          <w:szCs w:val="20"/>
        </w:rPr>
        <w:t>The Metamorphosis</w:t>
      </w:r>
      <w:r>
        <w:rPr>
          <w:rFonts w:ascii="Cambria" w:hAnsi="Cambria"/>
          <w:sz w:val="20"/>
          <w:szCs w:val="20"/>
        </w:rPr>
        <w:t xml:space="preserve"> by Franz Kafka</w:t>
      </w:r>
    </w:p>
    <w:p w:rsidR="00396BE2" w:rsidRDefault="00396BE2" w:rsidP="005D5E4F">
      <w:pPr>
        <w:rPr>
          <w:rFonts w:ascii="Cambria" w:hAnsi="Cambria"/>
          <w:sz w:val="20"/>
          <w:szCs w:val="20"/>
        </w:rPr>
      </w:pPr>
    </w:p>
    <w:p w:rsidR="000F11FE" w:rsidRDefault="000F11FE" w:rsidP="005D5E4F">
      <w:pPr>
        <w:rPr>
          <w:rFonts w:ascii="Cambria" w:hAnsi="Cambria"/>
          <w:sz w:val="20"/>
          <w:szCs w:val="20"/>
        </w:rPr>
      </w:pPr>
    </w:p>
    <w:p w:rsidR="005D5E4F" w:rsidRDefault="005D5E4F" w:rsidP="005D5E4F">
      <w:pPr>
        <w:pStyle w:val="BodyText"/>
        <w:spacing w:before="120"/>
        <w:jc w:val="both"/>
        <w:rPr>
          <w:rFonts w:ascii="Cambria" w:hAnsi="Cambria"/>
          <w:sz w:val="20"/>
        </w:rPr>
      </w:pPr>
      <w:r w:rsidRPr="00416F10">
        <w:rPr>
          <w:rFonts w:ascii="Cambria" w:hAnsi="Cambria"/>
          <w:sz w:val="20"/>
        </w:rPr>
        <w:t>Students will be asked to carry reading book of their choice that will be read during scheduled silent, sustained reading times and when students are finished with class work. These books may be checked out of the library, a public library or purchased at the discretion of students.</w:t>
      </w:r>
    </w:p>
    <w:p w:rsidR="00FF1A4C" w:rsidRDefault="00FF1A4C" w:rsidP="005D5E4F">
      <w:pPr>
        <w:pStyle w:val="BodyText"/>
        <w:spacing w:before="120"/>
        <w:jc w:val="both"/>
        <w:rPr>
          <w:rFonts w:ascii="Cambria" w:hAnsi="Cambria"/>
          <w:sz w:val="20"/>
        </w:rPr>
      </w:pPr>
    </w:p>
    <w:p w:rsidR="00006726" w:rsidRPr="00584F45" w:rsidRDefault="00006726" w:rsidP="00006726">
      <w:pPr>
        <w:autoSpaceDE w:val="0"/>
        <w:autoSpaceDN w:val="0"/>
        <w:adjustRightInd w:val="0"/>
        <w:rPr>
          <w:rFonts w:ascii="Cambria" w:hAnsi="Cambria"/>
          <w:sz w:val="20"/>
          <w:szCs w:val="20"/>
        </w:rPr>
      </w:pPr>
      <w:r w:rsidRPr="00584F45">
        <w:rPr>
          <w:rFonts w:ascii="Cambria" w:hAnsi="Cambria"/>
          <w:b/>
          <w:bCs/>
          <w:sz w:val="20"/>
          <w:szCs w:val="20"/>
        </w:rPr>
        <w:t>Summer Readings</w:t>
      </w:r>
      <w:r w:rsidRPr="00584F45">
        <w:rPr>
          <w:rFonts w:ascii="Cambria" w:hAnsi="Cambria"/>
          <w:sz w:val="20"/>
          <w:szCs w:val="20"/>
        </w:rPr>
        <w:t xml:space="preserve">—Students are required to read </w:t>
      </w:r>
      <w:proofErr w:type="gramStart"/>
      <w:r w:rsidR="00787390">
        <w:rPr>
          <w:rFonts w:ascii="Cambria" w:hAnsi="Cambria"/>
          <w:sz w:val="20"/>
          <w:szCs w:val="20"/>
        </w:rPr>
        <w:t xml:space="preserve">two </w:t>
      </w:r>
      <w:r w:rsidRPr="00584F45">
        <w:rPr>
          <w:rFonts w:ascii="Cambria" w:hAnsi="Cambria"/>
          <w:sz w:val="20"/>
          <w:szCs w:val="20"/>
        </w:rPr>
        <w:t xml:space="preserve"> works</w:t>
      </w:r>
      <w:proofErr w:type="gramEnd"/>
      <w:r w:rsidRPr="00584F45">
        <w:rPr>
          <w:rFonts w:ascii="Cambria" w:hAnsi="Cambria"/>
          <w:sz w:val="20"/>
          <w:szCs w:val="20"/>
        </w:rPr>
        <w:t xml:space="preserve"> over the course of the summer. Students will pull short excerpts from the writings to analyze in a</w:t>
      </w:r>
      <w:r w:rsidR="00787390">
        <w:rPr>
          <w:rFonts w:ascii="Cambria" w:hAnsi="Cambria"/>
          <w:sz w:val="20"/>
          <w:szCs w:val="20"/>
        </w:rPr>
        <w:t>n essay on literary elements or theme</w:t>
      </w:r>
      <w:r w:rsidRPr="00584F45">
        <w:rPr>
          <w:rFonts w:ascii="Cambria" w:hAnsi="Cambria"/>
          <w:sz w:val="20"/>
          <w:szCs w:val="20"/>
        </w:rPr>
        <w:t>. The novels cover a variety of time periods and themes</w:t>
      </w:r>
      <w:r>
        <w:rPr>
          <w:rFonts w:ascii="Cambria" w:hAnsi="Cambria"/>
          <w:sz w:val="20"/>
          <w:szCs w:val="20"/>
        </w:rPr>
        <w:t>.</w:t>
      </w:r>
    </w:p>
    <w:p w:rsidR="00006726" w:rsidRPr="00584F45" w:rsidRDefault="00006726" w:rsidP="00006726">
      <w:pPr>
        <w:autoSpaceDE w:val="0"/>
        <w:autoSpaceDN w:val="0"/>
        <w:adjustRightInd w:val="0"/>
        <w:rPr>
          <w:rFonts w:ascii="Cambria" w:hAnsi="Cambria"/>
          <w:sz w:val="20"/>
          <w:szCs w:val="20"/>
        </w:rPr>
      </w:pPr>
    </w:p>
    <w:p w:rsidR="00006726" w:rsidRPr="00584F45" w:rsidRDefault="00006726" w:rsidP="00006726">
      <w:pPr>
        <w:autoSpaceDE w:val="0"/>
        <w:autoSpaceDN w:val="0"/>
        <w:adjustRightInd w:val="0"/>
        <w:rPr>
          <w:rFonts w:ascii="Cambria" w:hAnsi="Cambria"/>
          <w:sz w:val="20"/>
          <w:szCs w:val="20"/>
        </w:rPr>
      </w:pPr>
      <w:r w:rsidRPr="00584F45">
        <w:rPr>
          <w:rFonts w:ascii="Cambria" w:hAnsi="Cambria"/>
          <w:b/>
          <w:bCs/>
          <w:sz w:val="20"/>
          <w:szCs w:val="20"/>
        </w:rPr>
        <w:t>Journals</w:t>
      </w:r>
      <w:r w:rsidRPr="00584F45">
        <w:rPr>
          <w:rFonts w:ascii="Cambria" w:hAnsi="Cambria"/>
          <w:sz w:val="20"/>
          <w:szCs w:val="20"/>
        </w:rPr>
        <w:t>—Beginning in the summer and continuing throughout the year, students will explore their thinking about reading and practice their expression of ideas by keeping up their journals. The entries will take various forms through the year:</w:t>
      </w:r>
    </w:p>
    <w:p w:rsidR="00006726" w:rsidRPr="00584F45" w:rsidRDefault="00006726" w:rsidP="00006726">
      <w:pPr>
        <w:numPr>
          <w:ilvl w:val="0"/>
          <w:numId w:val="9"/>
        </w:numPr>
        <w:autoSpaceDE w:val="0"/>
        <w:autoSpaceDN w:val="0"/>
        <w:adjustRightInd w:val="0"/>
        <w:rPr>
          <w:rFonts w:ascii="Cambria" w:hAnsi="Cambria"/>
          <w:sz w:val="20"/>
          <w:szCs w:val="20"/>
        </w:rPr>
      </w:pPr>
      <w:r w:rsidRPr="00584F45">
        <w:rPr>
          <w:rFonts w:ascii="Cambria" w:hAnsi="Cambria"/>
          <w:sz w:val="20"/>
          <w:szCs w:val="20"/>
        </w:rPr>
        <w:t>Literary Analysis</w:t>
      </w:r>
    </w:p>
    <w:p w:rsidR="00006726" w:rsidRPr="00584F45" w:rsidRDefault="00006726" w:rsidP="00006726">
      <w:pPr>
        <w:numPr>
          <w:ilvl w:val="0"/>
          <w:numId w:val="9"/>
        </w:numPr>
        <w:autoSpaceDE w:val="0"/>
        <w:autoSpaceDN w:val="0"/>
        <w:adjustRightInd w:val="0"/>
        <w:rPr>
          <w:rFonts w:ascii="Cambria" w:hAnsi="Cambria"/>
          <w:sz w:val="20"/>
          <w:szCs w:val="20"/>
        </w:rPr>
      </w:pPr>
      <w:r w:rsidRPr="00584F45">
        <w:rPr>
          <w:rFonts w:ascii="Cambria" w:hAnsi="Cambria"/>
          <w:sz w:val="20"/>
          <w:szCs w:val="20"/>
        </w:rPr>
        <w:t>Persuasive Writing</w:t>
      </w:r>
    </w:p>
    <w:p w:rsidR="00006726" w:rsidRPr="00584F45" w:rsidRDefault="00006726" w:rsidP="00006726">
      <w:pPr>
        <w:numPr>
          <w:ilvl w:val="0"/>
          <w:numId w:val="9"/>
        </w:numPr>
        <w:autoSpaceDE w:val="0"/>
        <w:autoSpaceDN w:val="0"/>
        <w:adjustRightInd w:val="0"/>
        <w:rPr>
          <w:rFonts w:ascii="Cambria" w:hAnsi="Cambria"/>
          <w:sz w:val="20"/>
          <w:szCs w:val="20"/>
        </w:rPr>
      </w:pPr>
      <w:r w:rsidRPr="00584F45">
        <w:rPr>
          <w:rFonts w:ascii="Cambria" w:hAnsi="Cambria"/>
          <w:sz w:val="20"/>
          <w:szCs w:val="20"/>
        </w:rPr>
        <w:t>Creative Writing</w:t>
      </w:r>
    </w:p>
    <w:p w:rsidR="00006726" w:rsidRPr="00584F45" w:rsidRDefault="00006726" w:rsidP="00006726">
      <w:pPr>
        <w:numPr>
          <w:ilvl w:val="0"/>
          <w:numId w:val="9"/>
        </w:numPr>
        <w:autoSpaceDE w:val="0"/>
        <w:autoSpaceDN w:val="0"/>
        <w:adjustRightInd w:val="0"/>
        <w:rPr>
          <w:rFonts w:ascii="Cambria" w:hAnsi="Cambria"/>
          <w:sz w:val="20"/>
          <w:szCs w:val="20"/>
        </w:rPr>
      </w:pPr>
      <w:r w:rsidRPr="00584F45">
        <w:rPr>
          <w:rFonts w:ascii="Cambria" w:hAnsi="Cambria"/>
          <w:sz w:val="20"/>
          <w:szCs w:val="20"/>
        </w:rPr>
        <w:t>Cornell Notes</w:t>
      </w:r>
    </w:p>
    <w:p w:rsidR="00006726" w:rsidRPr="00584F45" w:rsidRDefault="00006726" w:rsidP="00006726">
      <w:pPr>
        <w:numPr>
          <w:ilvl w:val="0"/>
          <w:numId w:val="9"/>
        </w:numPr>
        <w:autoSpaceDE w:val="0"/>
        <w:autoSpaceDN w:val="0"/>
        <w:adjustRightInd w:val="0"/>
        <w:rPr>
          <w:rFonts w:ascii="Cambria" w:hAnsi="Cambria"/>
          <w:sz w:val="20"/>
          <w:szCs w:val="20"/>
        </w:rPr>
      </w:pPr>
      <w:r w:rsidRPr="00584F45">
        <w:rPr>
          <w:rFonts w:ascii="Cambria" w:hAnsi="Cambria"/>
          <w:sz w:val="20"/>
          <w:szCs w:val="20"/>
        </w:rPr>
        <w:t>Graphic and Visual Analysis</w:t>
      </w:r>
    </w:p>
    <w:p w:rsidR="00006726" w:rsidRPr="00584F45" w:rsidRDefault="00006726" w:rsidP="00006726">
      <w:pPr>
        <w:autoSpaceDE w:val="0"/>
        <w:autoSpaceDN w:val="0"/>
        <w:adjustRightInd w:val="0"/>
        <w:rPr>
          <w:rFonts w:ascii="Cambria" w:hAnsi="Cambria"/>
          <w:b/>
          <w:bCs/>
          <w:sz w:val="20"/>
          <w:szCs w:val="20"/>
        </w:rPr>
      </w:pPr>
    </w:p>
    <w:p w:rsidR="00006726" w:rsidRPr="00584F45" w:rsidRDefault="00006726" w:rsidP="00006726">
      <w:pPr>
        <w:autoSpaceDE w:val="0"/>
        <w:autoSpaceDN w:val="0"/>
        <w:adjustRightInd w:val="0"/>
        <w:rPr>
          <w:rFonts w:ascii="Cambria" w:hAnsi="Cambria"/>
          <w:sz w:val="20"/>
          <w:szCs w:val="20"/>
        </w:rPr>
      </w:pPr>
      <w:r w:rsidRPr="00584F45">
        <w:rPr>
          <w:rFonts w:ascii="Cambria" w:hAnsi="Cambria"/>
          <w:b/>
          <w:bCs/>
          <w:sz w:val="20"/>
          <w:szCs w:val="20"/>
        </w:rPr>
        <w:t xml:space="preserve">AP Test Practice— </w:t>
      </w:r>
      <w:proofErr w:type="gramStart"/>
      <w:r w:rsidRPr="00584F45">
        <w:rPr>
          <w:rFonts w:ascii="Cambria" w:hAnsi="Cambria"/>
          <w:sz w:val="20"/>
          <w:szCs w:val="20"/>
        </w:rPr>
        <w:t>Throughout</w:t>
      </w:r>
      <w:proofErr w:type="gramEnd"/>
      <w:r w:rsidRPr="00584F45">
        <w:rPr>
          <w:rFonts w:ascii="Cambria" w:hAnsi="Cambria"/>
          <w:sz w:val="20"/>
          <w:szCs w:val="20"/>
        </w:rPr>
        <w:t xml:space="preserve"> the course, the students will practice both objective and timed open-ended AP test questions usually related to the curriculum. College Board materials will be provided including marker papers for students’ understanding and revision. The students will be assessed according to AP provided rubrics.</w:t>
      </w:r>
    </w:p>
    <w:p w:rsidR="00006726" w:rsidRPr="00584F45" w:rsidRDefault="00006726" w:rsidP="00006726">
      <w:pPr>
        <w:autoSpaceDE w:val="0"/>
        <w:autoSpaceDN w:val="0"/>
        <w:adjustRightInd w:val="0"/>
        <w:rPr>
          <w:rFonts w:ascii="Cambria" w:hAnsi="Cambria"/>
          <w:sz w:val="20"/>
          <w:szCs w:val="20"/>
        </w:rPr>
      </w:pPr>
    </w:p>
    <w:p w:rsidR="00006726" w:rsidRPr="00584F45" w:rsidRDefault="00006726" w:rsidP="00006726">
      <w:pPr>
        <w:autoSpaceDE w:val="0"/>
        <w:autoSpaceDN w:val="0"/>
        <w:adjustRightInd w:val="0"/>
        <w:rPr>
          <w:rFonts w:ascii="Cambria" w:hAnsi="Cambria"/>
          <w:sz w:val="20"/>
          <w:szCs w:val="20"/>
        </w:rPr>
      </w:pPr>
      <w:r w:rsidRPr="00584F45">
        <w:rPr>
          <w:rFonts w:ascii="Cambria" w:hAnsi="Cambria"/>
          <w:b/>
          <w:bCs/>
          <w:sz w:val="20"/>
          <w:szCs w:val="20"/>
        </w:rPr>
        <w:t>Critical Reading—</w:t>
      </w:r>
      <w:r w:rsidRPr="00584F45">
        <w:rPr>
          <w:rFonts w:ascii="Cambria" w:hAnsi="Cambria"/>
          <w:sz w:val="20"/>
          <w:szCs w:val="20"/>
        </w:rPr>
        <w:t>Readings for the course include excerpted as well as full-length fiction and non-fiction texts. Students are expected to do thee readings outside of class and come prepared to discuss the texts beyond a superficial level. The students’ reading is inherently assessed by all activities of the class.</w:t>
      </w:r>
    </w:p>
    <w:p w:rsidR="00006726" w:rsidRPr="00584F45" w:rsidRDefault="00006726" w:rsidP="00006726">
      <w:pPr>
        <w:autoSpaceDE w:val="0"/>
        <w:autoSpaceDN w:val="0"/>
        <w:adjustRightInd w:val="0"/>
        <w:rPr>
          <w:rFonts w:ascii="Cambria" w:hAnsi="Cambria"/>
          <w:sz w:val="20"/>
          <w:szCs w:val="20"/>
        </w:rPr>
      </w:pPr>
    </w:p>
    <w:p w:rsidR="00006726" w:rsidRPr="00584F45" w:rsidRDefault="00006726" w:rsidP="00006726">
      <w:pPr>
        <w:autoSpaceDE w:val="0"/>
        <w:autoSpaceDN w:val="0"/>
        <w:adjustRightInd w:val="0"/>
        <w:rPr>
          <w:rFonts w:ascii="Cambria" w:hAnsi="Cambria"/>
          <w:sz w:val="20"/>
          <w:szCs w:val="20"/>
        </w:rPr>
      </w:pPr>
      <w:r w:rsidRPr="00584F45">
        <w:rPr>
          <w:rFonts w:ascii="Cambria" w:hAnsi="Cambria"/>
          <w:b/>
          <w:bCs/>
          <w:sz w:val="20"/>
          <w:szCs w:val="20"/>
        </w:rPr>
        <w:t>Discussion—</w:t>
      </w:r>
      <w:r w:rsidRPr="00584F45">
        <w:rPr>
          <w:rFonts w:ascii="Cambria" w:hAnsi="Cambria"/>
          <w:sz w:val="20"/>
          <w:szCs w:val="20"/>
        </w:rPr>
        <w:t>Discussion in class will take various forms ranging from graded formal Socratic Seminars to informal classroom chat. Students will be assessed on their meaningful contributions to discussions at all levels.</w:t>
      </w:r>
    </w:p>
    <w:p w:rsidR="00006726" w:rsidRPr="00584F45" w:rsidRDefault="00006726" w:rsidP="00006726">
      <w:pPr>
        <w:autoSpaceDE w:val="0"/>
        <w:autoSpaceDN w:val="0"/>
        <w:adjustRightInd w:val="0"/>
        <w:rPr>
          <w:rFonts w:ascii="Cambria" w:hAnsi="Cambria"/>
          <w:sz w:val="20"/>
          <w:szCs w:val="20"/>
        </w:rPr>
      </w:pPr>
    </w:p>
    <w:p w:rsidR="00006726" w:rsidRPr="00584F45" w:rsidRDefault="00006726" w:rsidP="00006726">
      <w:pPr>
        <w:autoSpaceDE w:val="0"/>
        <w:autoSpaceDN w:val="0"/>
        <w:adjustRightInd w:val="0"/>
        <w:rPr>
          <w:rFonts w:ascii="Cambria" w:hAnsi="Cambria"/>
          <w:sz w:val="20"/>
          <w:szCs w:val="20"/>
        </w:rPr>
      </w:pPr>
      <w:r w:rsidRPr="00584F45">
        <w:rPr>
          <w:rFonts w:ascii="Cambria" w:hAnsi="Cambria"/>
          <w:b/>
          <w:bCs/>
          <w:sz w:val="20"/>
          <w:szCs w:val="20"/>
        </w:rPr>
        <w:t>Oral Presentations</w:t>
      </w:r>
      <w:r w:rsidRPr="00584F45">
        <w:rPr>
          <w:rFonts w:ascii="Cambria" w:hAnsi="Cambria"/>
          <w:sz w:val="20"/>
          <w:szCs w:val="20"/>
        </w:rPr>
        <w:t>—Students will need to complete an oral presentation covering an independent analysis of an assigned text. Students may enjoy some latitude of choice with presentation. Ideas rest with presenters, but strongly suggested are two or more of the following concerns. Students will be assessed on their thorough treatment, organization and depth of analysis in addition to the standards of public speaking.</w:t>
      </w:r>
    </w:p>
    <w:p w:rsidR="00006726" w:rsidRPr="00584F45" w:rsidRDefault="00006726" w:rsidP="00006726">
      <w:pPr>
        <w:autoSpaceDE w:val="0"/>
        <w:autoSpaceDN w:val="0"/>
        <w:adjustRightInd w:val="0"/>
        <w:rPr>
          <w:rFonts w:ascii="Cambria" w:hAnsi="Cambria"/>
          <w:sz w:val="20"/>
          <w:szCs w:val="20"/>
        </w:rPr>
      </w:pPr>
    </w:p>
    <w:p w:rsidR="00006726" w:rsidRPr="00396BE2" w:rsidRDefault="00006726" w:rsidP="00396BE2">
      <w:pPr>
        <w:numPr>
          <w:ilvl w:val="0"/>
          <w:numId w:val="11"/>
        </w:numPr>
        <w:autoSpaceDE w:val="0"/>
        <w:autoSpaceDN w:val="0"/>
        <w:adjustRightInd w:val="0"/>
        <w:rPr>
          <w:rFonts w:ascii="Cambria" w:hAnsi="Cambria"/>
          <w:sz w:val="20"/>
          <w:szCs w:val="20"/>
        </w:rPr>
      </w:pPr>
      <w:r w:rsidRPr="00584F45">
        <w:rPr>
          <w:rFonts w:ascii="Cambria" w:hAnsi="Cambria"/>
          <w:sz w:val="20"/>
          <w:szCs w:val="20"/>
        </w:rPr>
        <w:t>cultural setting and related issues (any background research must be</w:t>
      </w:r>
      <w:r w:rsidR="00396BE2">
        <w:rPr>
          <w:rFonts w:ascii="Cambria" w:hAnsi="Cambria"/>
          <w:sz w:val="20"/>
          <w:szCs w:val="20"/>
        </w:rPr>
        <w:t xml:space="preserve"> </w:t>
      </w:r>
      <w:r w:rsidRPr="00396BE2">
        <w:rPr>
          <w:rFonts w:ascii="Cambria" w:hAnsi="Cambria"/>
          <w:sz w:val="20"/>
          <w:szCs w:val="20"/>
        </w:rPr>
        <w:t>documented)</w:t>
      </w:r>
    </w:p>
    <w:p w:rsidR="00006726" w:rsidRPr="00584F45" w:rsidRDefault="00006726" w:rsidP="00006726">
      <w:pPr>
        <w:numPr>
          <w:ilvl w:val="0"/>
          <w:numId w:val="11"/>
        </w:numPr>
        <w:autoSpaceDE w:val="0"/>
        <w:autoSpaceDN w:val="0"/>
        <w:adjustRightInd w:val="0"/>
        <w:rPr>
          <w:rFonts w:ascii="Cambria" w:hAnsi="Cambria"/>
          <w:sz w:val="20"/>
          <w:szCs w:val="20"/>
        </w:rPr>
      </w:pPr>
      <w:r w:rsidRPr="00584F45">
        <w:rPr>
          <w:rFonts w:ascii="Cambria" w:hAnsi="Cambria"/>
          <w:sz w:val="20"/>
          <w:szCs w:val="20"/>
        </w:rPr>
        <w:t>thematic focus</w:t>
      </w:r>
    </w:p>
    <w:p w:rsidR="00006726" w:rsidRPr="00584F45" w:rsidRDefault="00006726" w:rsidP="00006726">
      <w:pPr>
        <w:numPr>
          <w:ilvl w:val="0"/>
          <w:numId w:val="11"/>
        </w:numPr>
        <w:autoSpaceDE w:val="0"/>
        <w:autoSpaceDN w:val="0"/>
        <w:adjustRightInd w:val="0"/>
        <w:rPr>
          <w:rFonts w:ascii="Cambria" w:hAnsi="Cambria"/>
          <w:sz w:val="20"/>
          <w:szCs w:val="20"/>
        </w:rPr>
      </w:pPr>
      <w:r w:rsidRPr="00584F45">
        <w:rPr>
          <w:rFonts w:ascii="Cambria" w:hAnsi="Cambria"/>
          <w:sz w:val="20"/>
          <w:szCs w:val="20"/>
        </w:rPr>
        <w:t>characterization</w:t>
      </w:r>
    </w:p>
    <w:p w:rsidR="00006726" w:rsidRPr="00584F45" w:rsidRDefault="00006726" w:rsidP="00006726">
      <w:pPr>
        <w:numPr>
          <w:ilvl w:val="0"/>
          <w:numId w:val="11"/>
        </w:numPr>
        <w:autoSpaceDE w:val="0"/>
        <w:autoSpaceDN w:val="0"/>
        <w:adjustRightInd w:val="0"/>
        <w:rPr>
          <w:rFonts w:ascii="Cambria" w:hAnsi="Cambria"/>
          <w:sz w:val="20"/>
          <w:szCs w:val="20"/>
        </w:rPr>
      </w:pPr>
      <w:r w:rsidRPr="00584F45">
        <w:rPr>
          <w:rFonts w:ascii="Cambria" w:hAnsi="Cambria"/>
          <w:sz w:val="20"/>
          <w:szCs w:val="20"/>
        </w:rPr>
        <w:t>techniques and style</w:t>
      </w:r>
    </w:p>
    <w:p w:rsidR="00006726" w:rsidRPr="00584F45" w:rsidRDefault="00006726" w:rsidP="00006726">
      <w:pPr>
        <w:numPr>
          <w:ilvl w:val="0"/>
          <w:numId w:val="11"/>
        </w:numPr>
        <w:autoSpaceDE w:val="0"/>
        <w:autoSpaceDN w:val="0"/>
        <w:adjustRightInd w:val="0"/>
        <w:rPr>
          <w:rFonts w:ascii="Cambria" w:hAnsi="Cambria"/>
          <w:sz w:val="20"/>
          <w:szCs w:val="20"/>
        </w:rPr>
      </w:pPr>
      <w:r w:rsidRPr="00584F45">
        <w:rPr>
          <w:rFonts w:ascii="Cambria" w:hAnsi="Cambria"/>
          <w:sz w:val="20"/>
          <w:szCs w:val="20"/>
        </w:rPr>
        <w:t>author’s attitude to particular elements of the works, such as character(s)</w:t>
      </w:r>
    </w:p>
    <w:p w:rsidR="00006726" w:rsidRPr="00006726" w:rsidRDefault="00006726" w:rsidP="00006726">
      <w:pPr>
        <w:numPr>
          <w:ilvl w:val="0"/>
          <w:numId w:val="11"/>
        </w:numPr>
        <w:autoSpaceDE w:val="0"/>
        <w:autoSpaceDN w:val="0"/>
        <w:adjustRightInd w:val="0"/>
        <w:rPr>
          <w:rFonts w:ascii="Cambria" w:hAnsi="Cambria"/>
          <w:sz w:val="20"/>
          <w:szCs w:val="20"/>
        </w:rPr>
      </w:pPr>
      <w:r w:rsidRPr="00584F45">
        <w:rPr>
          <w:rFonts w:ascii="Cambria" w:hAnsi="Cambria"/>
          <w:sz w:val="20"/>
          <w:szCs w:val="20"/>
        </w:rPr>
        <w:t>or subject matter</w:t>
      </w:r>
    </w:p>
    <w:p w:rsidR="005D5E4F" w:rsidRPr="00416F10" w:rsidRDefault="005D5E4F" w:rsidP="005D5E4F">
      <w:pPr>
        <w:pStyle w:val="BodyText"/>
        <w:jc w:val="both"/>
        <w:rPr>
          <w:rFonts w:ascii="Cambria" w:hAnsi="Cambria" w:cs="Arial"/>
          <w:b/>
          <w:i/>
          <w:sz w:val="20"/>
        </w:rPr>
      </w:pPr>
    </w:p>
    <w:p w:rsidR="00F70159" w:rsidRPr="00416F10" w:rsidRDefault="00F70159" w:rsidP="00F70159">
      <w:pPr>
        <w:rPr>
          <w:rFonts w:ascii="Cambria" w:hAnsi="Cambria"/>
          <w:b/>
          <w:sz w:val="20"/>
          <w:szCs w:val="20"/>
        </w:rPr>
      </w:pPr>
      <w:r w:rsidRPr="00416F10">
        <w:rPr>
          <w:rFonts w:ascii="Cambria" w:hAnsi="Cambria"/>
          <w:b/>
          <w:sz w:val="20"/>
          <w:szCs w:val="20"/>
        </w:rPr>
        <w:t>V</w:t>
      </w:r>
      <w:r w:rsidR="00006726">
        <w:rPr>
          <w:rFonts w:ascii="Cambria" w:hAnsi="Cambria"/>
          <w:b/>
          <w:sz w:val="20"/>
          <w:szCs w:val="20"/>
        </w:rPr>
        <w:t>ocabulary</w:t>
      </w:r>
    </w:p>
    <w:p w:rsidR="00F70159" w:rsidRPr="00F70DE5" w:rsidRDefault="002820E0" w:rsidP="00F70159">
      <w:pPr>
        <w:rPr>
          <w:rFonts w:ascii="Cambria" w:hAnsi="Cambria"/>
          <w:sz w:val="20"/>
        </w:rPr>
      </w:pPr>
      <w:r w:rsidRPr="00F70DE5">
        <w:rPr>
          <w:rFonts w:ascii="Cambria" w:hAnsi="Cambria"/>
          <w:sz w:val="20"/>
        </w:rPr>
        <w:t xml:space="preserve">Each week students will receive a weekly vocabulary list.  Students are to study these terms and will be quizzed </w:t>
      </w:r>
      <w:r w:rsidR="00F70DE5" w:rsidRPr="00F70DE5">
        <w:rPr>
          <w:rFonts w:ascii="Cambria" w:hAnsi="Cambria"/>
          <w:sz w:val="20"/>
        </w:rPr>
        <w:t xml:space="preserve">weekly </w:t>
      </w:r>
      <w:r w:rsidRPr="00F70DE5">
        <w:rPr>
          <w:rFonts w:ascii="Cambria" w:hAnsi="Cambria"/>
          <w:sz w:val="20"/>
        </w:rPr>
        <w:t xml:space="preserve">on terms.  </w:t>
      </w:r>
    </w:p>
    <w:p w:rsidR="009341AF" w:rsidRDefault="009341AF" w:rsidP="00EF782B">
      <w:pPr>
        <w:pStyle w:val="BodyText"/>
        <w:jc w:val="both"/>
        <w:rPr>
          <w:rFonts w:ascii="Cambria" w:hAnsi="Cambria" w:cs="Arial"/>
          <w:b/>
          <w:sz w:val="20"/>
        </w:rPr>
      </w:pPr>
    </w:p>
    <w:p w:rsidR="00006726" w:rsidRPr="00657B61" w:rsidRDefault="00006726" w:rsidP="00EF782B">
      <w:pPr>
        <w:pStyle w:val="BodyText"/>
        <w:jc w:val="both"/>
        <w:rPr>
          <w:rFonts w:ascii="Cambria" w:hAnsi="Cambria" w:cs="Arial"/>
          <w:b/>
          <w:sz w:val="20"/>
        </w:rPr>
      </w:pPr>
    </w:p>
    <w:p w:rsidR="00EF782B" w:rsidRPr="00657B61" w:rsidRDefault="00006726" w:rsidP="00006726">
      <w:pPr>
        <w:pStyle w:val="BodyText"/>
        <w:jc w:val="both"/>
        <w:rPr>
          <w:rFonts w:ascii="Cambria" w:hAnsi="Cambria" w:cs="Arial"/>
          <w:b/>
          <w:sz w:val="20"/>
        </w:rPr>
      </w:pPr>
      <w:r>
        <w:rPr>
          <w:rFonts w:ascii="Cambria" w:hAnsi="Cambria" w:cs="Arial"/>
          <w:b/>
          <w:sz w:val="20"/>
        </w:rPr>
        <w:t xml:space="preserve">   </w:t>
      </w:r>
      <w:r w:rsidR="00EF782B" w:rsidRPr="00657B61">
        <w:rPr>
          <w:rFonts w:ascii="Cambria" w:hAnsi="Cambria" w:cs="Arial"/>
          <w:b/>
          <w:sz w:val="20"/>
        </w:rPr>
        <w:t>Additional Support</w:t>
      </w:r>
    </w:p>
    <w:p w:rsidR="00FF0D75" w:rsidRPr="00416F10" w:rsidRDefault="00281207" w:rsidP="00006726">
      <w:pPr>
        <w:pStyle w:val="BodyText"/>
        <w:spacing w:after="120"/>
        <w:ind w:left="540"/>
        <w:jc w:val="both"/>
        <w:rPr>
          <w:rFonts w:ascii="Cambria" w:hAnsi="Cambria" w:cs="Arial"/>
          <w:b/>
          <w:sz w:val="20"/>
        </w:rPr>
      </w:pPr>
      <w:r w:rsidRPr="00657B61">
        <w:rPr>
          <w:rFonts w:ascii="Cambria" w:hAnsi="Cambria" w:cs="Arial"/>
          <w:b/>
          <w:sz w:val="20"/>
        </w:rPr>
        <w:t>After-School Tutoring</w:t>
      </w:r>
      <w:r w:rsidR="00EF782B" w:rsidRPr="00657B61">
        <w:rPr>
          <w:rFonts w:ascii="Cambria" w:hAnsi="Cambria" w:cs="Arial"/>
          <w:b/>
          <w:sz w:val="20"/>
        </w:rPr>
        <w:t xml:space="preserve"> - </w:t>
      </w:r>
      <w:r w:rsidR="00EF782B" w:rsidRPr="00657B61">
        <w:rPr>
          <w:rFonts w:ascii="Cambria" w:hAnsi="Cambria" w:cs="Arial"/>
          <w:sz w:val="20"/>
        </w:rPr>
        <w:t>Students are</w:t>
      </w:r>
      <w:r w:rsidR="00D17B10" w:rsidRPr="00657B61">
        <w:rPr>
          <w:rFonts w:ascii="Cambria" w:hAnsi="Cambria" w:cs="Arial"/>
          <w:sz w:val="20"/>
        </w:rPr>
        <w:t xml:space="preserve"> encourage</w:t>
      </w:r>
      <w:r w:rsidR="00EF782B" w:rsidRPr="00657B61">
        <w:rPr>
          <w:rFonts w:ascii="Cambria" w:hAnsi="Cambria" w:cs="Arial"/>
          <w:sz w:val="20"/>
        </w:rPr>
        <w:t>d</w:t>
      </w:r>
      <w:r w:rsidR="00D17B10" w:rsidRPr="00657B61">
        <w:rPr>
          <w:rFonts w:ascii="Cambria" w:hAnsi="Cambria" w:cs="Arial"/>
          <w:sz w:val="20"/>
        </w:rPr>
        <w:t xml:space="preserve"> to obtain additional support, when needed</w:t>
      </w:r>
      <w:r w:rsidR="00EF782B" w:rsidRPr="00657B61">
        <w:rPr>
          <w:rFonts w:ascii="Cambria" w:hAnsi="Cambria" w:cs="Arial"/>
          <w:sz w:val="20"/>
        </w:rPr>
        <w:t>. To assist students,</w:t>
      </w:r>
      <w:r w:rsidR="00D17B10" w:rsidRPr="00657B61">
        <w:rPr>
          <w:rFonts w:ascii="Cambria" w:hAnsi="Cambria" w:cs="Arial"/>
          <w:sz w:val="20"/>
        </w:rPr>
        <w:t xml:space="preserve"> </w:t>
      </w:r>
      <w:r w:rsidRPr="00657B61">
        <w:rPr>
          <w:rFonts w:ascii="Cambria" w:hAnsi="Cambria" w:cs="Arial"/>
          <w:sz w:val="20"/>
        </w:rPr>
        <w:t>tutoring</w:t>
      </w:r>
      <w:r w:rsidR="00EF782B" w:rsidRPr="00657B61">
        <w:rPr>
          <w:rFonts w:ascii="Cambria" w:hAnsi="Cambria" w:cs="Arial"/>
          <w:sz w:val="20"/>
        </w:rPr>
        <w:t xml:space="preserve"> will be held by appointment</w:t>
      </w:r>
      <w:r w:rsidRPr="00657B61">
        <w:rPr>
          <w:rFonts w:ascii="Cambria" w:hAnsi="Cambria" w:cs="Arial"/>
          <w:sz w:val="20"/>
        </w:rPr>
        <w:t>, pending teacher meetings</w:t>
      </w:r>
      <w:r w:rsidR="007E1646" w:rsidRPr="00657B61">
        <w:rPr>
          <w:rFonts w:ascii="Cambria" w:hAnsi="Cambria" w:cs="Arial"/>
          <w:sz w:val="20"/>
        </w:rPr>
        <w:t>, or during the posted tutoring hours in the class room</w:t>
      </w:r>
      <w:r w:rsidRPr="00657B61">
        <w:rPr>
          <w:rFonts w:ascii="Cambria" w:hAnsi="Cambria" w:cs="Arial"/>
          <w:sz w:val="20"/>
        </w:rPr>
        <w:t>. An hour of tutoring</w:t>
      </w:r>
      <w:r w:rsidR="00D17B10" w:rsidRPr="00657B61">
        <w:rPr>
          <w:rFonts w:ascii="Cambria" w:hAnsi="Cambria" w:cs="Arial"/>
          <w:sz w:val="20"/>
        </w:rPr>
        <w:t xml:space="preserve"> is </w:t>
      </w:r>
      <w:r w:rsidR="005B0AB9" w:rsidRPr="00657B61">
        <w:rPr>
          <w:rFonts w:ascii="Cambria" w:hAnsi="Cambria" w:cs="Arial"/>
          <w:b/>
          <w:sz w:val="20"/>
        </w:rPr>
        <w:t>highly recommended</w:t>
      </w:r>
      <w:r w:rsidR="00D17B10" w:rsidRPr="00657B61">
        <w:rPr>
          <w:rFonts w:ascii="Cambria" w:hAnsi="Cambria" w:cs="Arial"/>
          <w:sz w:val="20"/>
        </w:rPr>
        <w:t xml:space="preserve"> for all students who are receiving a</w:t>
      </w:r>
      <w:r w:rsidR="00D17B10">
        <w:rPr>
          <w:rFonts w:ascii="Arial" w:hAnsi="Arial" w:cs="Arial"/>
          <w:sz w:val="20"/>
        </w:rPr>
        <w:t xml:space="preserve"> </w:t>
      </w:r>
      <w:r w:rsidR="00D17B10" w:rsidRPr="00416F10">
        <w:rPr>
          <w:rFonts w:ascii="Cambria" w:hAnsi="Cambria" w:cs="Arial"/>
          <w:sz w:val="20"/>
        </w:rPr>
        <w:t>grade below a “C”.</w:t>
      </w:r>
      <w:r w:rsidR="00AB5E2F" w:rsidRPr="00416F10">
        <w:rPr>
          <w:rFonts w:ascii="Cambria" w:hAnsi="Cambria" w:cs="Arial"/>
          <w:sz w:val="20"/>
        </w:rPr>
        <w:t xml:space="preserve"> Students in this situation who fail to attend </w:t>
      </w:r>
      <w:r w:rsidR="005B0AB9" w:rsidRPr="00416F10">
        <w:rPr>
          <w:rFonts w:ascii="Cambria" w:hAnsi="Cambria" w:cs="Arial"/>
          <w:sz w:val="20"/>
        </w:rPr>
        <w:t xml:space="preserve">or improve their grade </w:t>
      </w:r>
      <w:r w:rsidR="007E1646" w:rsidRPr="00416F10">
        <w:rPr>
          <w:rFonts w:ascii="Cambria" w:hAnsi="Cambria" w:cs="Arial"/>
          <w:sz w:val="20"/>
        </w:rPr>
        <w:t xml:space="preserve">may </w:t>
      </w:r>
      <w:r w:rsidR="00AB5E2F" w:rsidRPr="00416F10">
        <w:rPr>
          <w:rFonts w:ascii="Cambria" w:hAnsi="Cambria" w:cs="Arial"/>
          <w:sz w:val="20"/>
        </w:rPr>
        <w:t xml:space="preserve">receive a phone call </w:t>
      </w:r>
      <w:r w:rsidR="00EF782B" w:rsidRPr="00416F10">
        <w:rPr>
          <w:rFonts w:ascii="Cambria" w:hAnsi="Cambria" w:cs="Arial"/>
          <w:sz w:val="20"/>
        </w:rPr>
        <w:t xml:space="preserve">and/or letter </w:t>
      </w:r>
      <w:r w:rsidR="00AB5E2F" w:rsidRPr="00416F10">
        <w:rPr>
          <w:rFonts w:ascii="Cambria" w:hAnsi="Cambria" w:cs="Arial"/>
          <w:sz w:val="20"/>
        </w:rPr>
        <w:t xml:space="preserve">home to arrange for </w:t>
      </w:r>
      <w:r w:rsidR="005B0AB9" w:rsidRPr="00416F10">
        <w:rPr>
          <w:rFonts w:ascii="Cambria" w:hAnsi="Cambria" w:cs="Arial"/>
          <w:sz w:val="20"/>
        </w:rPr>
        <w:t>tutoring assistance</w:t>
      </w:r>
      <w:r w:rsidR="00AB5E2F" w:rsidRPr="00416F10">
        <w:rPr>
          <w:rFonts w:ascii="Cambria" w:hAnsi="Cambria" w:cs="Arial"/>
          <w:sz w:val="20"/>
        </w:rPr>
        <w:t>.</w:t>
      </w:r>
      <w:r w:rsidR="00F62C11" w:rsidRPr="00416F10">
        <w:rPr>
          <w:rFonts w:ascii="Cambria" w:hAnsi="Cambria" w:cs="Arial"/>
          <w:sz w:val="20"/>
        </w:rPr>
        <w:t xml:space="preserve"> </w:t>
      </w:r>
    </w:p>
    <w:p w:rsidR="00D17B10" w:rsidRPr="00416F10" w:rsidRDefault="00006726" w:rsidP="00D067EA">
      <w:pPr>
        <w:pStyle w:val="BodyText"/>
        <w:spacing w:before="240"/>
        <w:jc w:val="both"/>
        <w:rPr>
          <w:rFonts w:ascii="Cambria" w:hAnsi="Cambria" w:cs="Arial"/>
          <w:b/>
          <w:sz w:val="20"/>
        </w:rPr>
      </w:pPr>
      <w:r>
        <w:rPr>
          <w:rFonts w:ascii="Cambria" w:hAnsi="Cambria" w:cs="Arial"/>
          <w:b/>
          <w:sz w:val="20"/>
        </w:rPr>
        <w:t xml:space="preserve">   </w:t>
      </w:r>
      <w:r w:rsidR="00D17B10" w:rsidRPr="00416F10">
        <w:rPr>
          <w:rFonts w:ascii="Cambria" w:hAnsi="Cambria" w:cs="Arial"/>
          <w:b/>
          <w:sz w:val="20"/>
        </w:rPr>
        <w:t xml:space="preserve"> Academic Honesty</w:t>
      </w:r>
    </w:p>
    <w:p w:rsidR="00D17B10" w:rsidRPr="00416F10" w:rsidRDefault="00D17B10" w:rsidP="00D067EA">
      <w:pPr>
        <w:pStyle w:val="BodyText"/>
        <w:numPr>
          <w:ilvl w:val="0"/>
          <w:numId w:val="1"/>
        </w:numPr>
        <w:tabs>
          <w:tab w:val="clear" w:pos="1440"/>
          <w:tab w:val="num" w:pos="720"/>
        </w:tabs>
        <w:ind w:left="734" w:hanging="187"/>
        <w:jc w:val="both"/>
        <w:rPr>
          <w:rFonts w:ascii="Cambria" w:hAnsi="Cambria" w:cs="Arial"/>
          <w:sz w:val="20"/>
        </w:rPr>
      </w:pPr>
      <w:r w:rsidRPr="00416F10">
        <w:rPr>
          <w:rFonts w:ascii="Cambria" w:hAnsi="Cambria" w:cs="Arial"/>
          <w:sz w:val="20"/>
        </w:rPr>
        <w:t xml:space="preserve">Academic honesty is very important. Please protect your own honor and integrity by being sure to hold yourself to a high standard of academic honesty. </w:t>
      </w:r>
    </w:p>
    <w:p w:rsidR="00D17B10" w:rsidRPr="00416F10" w:rsidRDefault="00D17B10" w:rsidP="00D17B10">
      <w:pPr>
        <w:pStyle w:val="BodyText"/>
        <w:numPr>
          <w:ilvl w:val="0"/>
          <w:numId w:val="1"/>
        </w:numPr>
        <w:tabs>
          <w:tab w:val="clear" w:pos="1440"/>
          <w:tab w:val="num" w:pos="720"/>
        </w:tabs>
        <w:spacing w:before="80"/>
        <w:ind w:left="734" w:hanging="187"/>
        <w:jc w:val="both"/>
        <w:rPr>
          <w:rFonts w:ascii="Cambria" w:hAnsi="Cambria" w:cs="Arial"/>
          <w:sz w:val="20"/>
        </w:rPr>
      </w:pPr>
      <w:r w:rsidRPr="00416F10">
        <w:rPr>
          <w:rFonts w:ascii="Cambria" w:hAnsi="Cambria" w:cs="Arial"/>
          <w:sz w:val="20"/>
        </w:rPr>
        <w:t xml:space="preserve">Any dishonest work will receive a zero and will result in the highest penalty possible for all parties involved. </w:t>
      </w:r>
      <w:r w:rsidR="00381A25" w:rsidRPr="00416F10">
        <w:rPr>
          <w:rFonts w:ascii="Cambria" w:hAnsi="Cambria" w:cs="Arial"/>
          <w:b/>
          <w:sz w:val="20"/>
        </w:rPr>
        <w:t>If caught copying work from another student, BOTH students will receive a zero on the assignment.</w:t>
      </w:r>
    </w:p>
    <w:p w:rsidR="00294E9C" w:rsidRPr="00416F10" w:rsidRDefault="00D17B10" w:rsidP="00D067EA">
      <w:pPr>
        <w:pStyle w:val="BodyText"/>
        <w:numPr>
          <w:ilvl w:val="0"/>
          <w:numId w:val="1"/>
        </w:numPr>
        <w:tabs>
          <w:tab w:val="clear" w:pos="1440"/>
          <w:tab w:val="num" w:pos="720"/>
        </w:tabs>
        <w:spacing w:before="80"/>
        <w:ind w:left="734" w:hanging="187"/>
        <w:jc w:val="both"/>
        <w:rPr>
          <w:rFonts w:ascii="Cambria" w:hAnsi="Cambria" w:cs="Arial"/>
          <w:sz w:val="20"/>
        </w:rPr>
      </w:pPr>
      <w:r w:rsidRPr="00416F10">
        <w:rPr>
          <w:rFonts w:ascii="Cambria" w:hAnsi="Cambria" w:cs="Arial"/>
          <w:sz w:val="20"/>
        </w:rPr>
        <w:t xml:space="preserve">Academic dishonesty includes, but is not limited to: providing assistance on an assignment that was specified as individual work; supplying or accepting ideas or words for or from another person’s work; using work from a previous class towards this course; using all or part(s) of another person’s work (with or without their permission) without citing that person as a source; and buying or selling work for the purposes of plagiarism. If you have any questions about what constitutes cheating in general or for particular assignments, please ask. </w:t>
      </w:r>
    </w:p>
    <w:p w:rsidR="008B121F" w:rsidRPr="00416F10" w:rsidRDefault="00006726" w:rsidP="00F70159">
      <w:pPr>
        <w:pStyle w:val="BodyText"/>
        <w:spacing w:before="240"/>
        <w:jc w:val="both"/>
        <w:rPr>
          <w:rFonts w:ascii="Cambria" w:hAnsi="Cambria" w:cs="Arial"/>
          <w:b/>
          <w:color w:val="000000"/>
          <w:sz w:val="20"/>
        </w:rPr>
      </w:pPr>
      <w:r>
        <w:rPr>
          <w:rFonts w:ascii="Cambria" w:hAnsi="Cambria" w:cs="Arial"/>
          <w:b/>
          <w:sz w:val="20"/>
        </w:rPr>
        <w:t xml:space="preserve">  </w:t>
      </w:r>
      <w:r w:rsidR="00D17B10" w:rsidRPr="00416F10">
        <w:rPr>
          <w:rFonts w:ascii="Cambria" w:hAnsi="Cambria" w:cs="Arial"/>
          <w:b/>
          <w:sz w:val="20"/>
        </w:rPr>
        <w:t xml:space="preserve">  Grading </w:t>
      </w:r>
      <w:r w:rsidR="00911492" w:rsidRPr="00416F10">
        <w:rPr>
          <w:rFonts w:ascii="Cambria" w:hAnsi="Cambria" w:cs="Arial"/>
          <w:b/>
          <w:sz w:val="20"/>
        </w:rPr>
        <w:t>Policy/Scale</w:t>
      </w:r>
      <w:r w:rsidR="00C67FEE" w:rsidRPr="00416F10">
        <w:rPr>
          <w:rFonts w:ascii="Cambria" w:hAnsi="Cambria" w:cs="Arial"/>
          <w:b/>
          <w:sz w:val="20"/>
        </w:rPr>
        <w:t xml:space="preserve"> </w:t>
      </w:r>
    </w:p>
    <w:p w:rsidR="00F70DE5" w:rsidRPr="00416F10" w:rsidRDefault="00F70DE5" w:rsidP="00F70DE5">
      <w:pPr>
        <w:ind w:left="547"/>
        <w:rPr>
          <w:rFonts w:ascii="Cambria" w:hAnsi="Cambria"/>
          <w:sz w:val="20"/>
          <w:szCs w:val="20"/>
        </w:rPr>
      </w:pPr>
      <w:r w:rsidRPr="00416F10">
        <w:rPr>
          <w:rFonts w:ascii="Cambria" w:hAnsi="Cambria"/>
          <w:b/>
          <w:sz w:val="20"/>
          <w:szCs w:val="20"/>
        </w:rPr>
        <w:t>LATE WORK IS UNACCEPTABLE, AND WILL NOT BE TOLERATED</w:t>
      </w:r>
      <w:r w:rsidRPr="00416F10">
        <w:rPr>
          <w:rFonts w:ascii="Cambria" w:hAnsi="Cambria"/>
          <w:sz w:val="20"/>
          <w:szCs w:val="20"/>
        </w:rPr>
        <w:t>.  The late policy is as follows:  50% of</w:t>
      </w:r>
      <w:r w:rsidR="001302B9">
        <w:rPr>
          <w:rFonts w:ascii="Cambria" w:hAnsi="Cambria"/>
          <w:sz w:val="20"/>
          <w:szCs w:val="20"/>
        </w:rPr>
        <w:t>f for day late; after two days</w:t>
      </w:r>
      <w:r w:rsidRPr="00416F10">
        <w:rPr>
          <w:rFonts w:ascii="Cambria" w:hAnsi="Cambria"/>
          <w:sz w:val="20"/>
          <w:szCs w:val="20"/>
        </w:rPr>
        <w:t xml:space="preserve">, the assignment </w:t>
      </w:r>
      <w:r w:rsidRPr="00416F10">
        <w:rPr>
          <w:rFonts w:ascii="Cambria" w:hAnsi="Cambria"/>
          <w:b/>
          <w:sz w:val="20"/>
          <w:szCs w:val="20"/>
          <w:u w:val="single"/>
        </w:rPr>
        <w:t xml:space="preserve">WILL NOT </w:t>
      </w:r>
      <w:proofErr w:type="gramStart"/>
      <w:r w:rsidRPr="00416F10">
        <w:rPr>
          <w:rFonts w:ascii="Cambria" w:hAnsi="Cambria"/>
          <w:b/>
          <w:sz w:val="20"/>
          <w:szCs w:val="20"/>
          <w:u w:val="single"/>
        </w:rPr>
        <w:t>BE</w:t>
      </w:r>
      <w:proofErr w:type="gramEnd"/>
      <w:r w:rsidRPr="00416F10">
        <w:rPr>
          <w:rFonts w:ascii="Cambria" w:hAnsi="Cambria"/>
          <w:b/>
          <w:sz w:val="20"/>
          <w:szCs w:val="20"/>
          <w:u w:val="single"/>
        </w:rPr>
        <w:t xml:space="preserve"> ACCEPTED</w:t>
      </w:r>
      <w:r w:rsidRPr="00416F10">
        <w:rPr>
          <w:rFonts w:ascii="Cambria" w:hAnsi="Cambria"/>
          <w:sz w:val="20"/>
          <w:szCs w:val="20"/>
        </w:rPr>
        <w:t xml:space="preserve">.  </w:t>
      </w:r>
    </w:p>
    <w:p w:rsidR="00F70DE5" w:rsidRPr="00416F10" w:rsidRDefault="00F70DE5" w:rsidP="00F70DE5">
      <w:pPr>
        <w:ind w:left="547"/>
        <w:rPr>
          <w:rFonts w:ascii="Cambria" w:hAnsi="Cambria"/>
          <w:sz w:val="20"/>
          <w:szCs w:val="20"/>
        </w:rPr>
      </w:pPr>
    </w:p>
    <w:p w:rsidR="00F70DE5" w:rsidRPr="00416F10" w:rsidRDefault="00F70DE5" w:rsidP="00F70DE5">
      <w:pPr>
        <w:ind w:firstLine="547"/>
        <w:rPr>
          <w:rFonts w:ascii="Cambria" w:hAnsi="Cambria"/>
          <w:b/>
          <w:bCs/>
          <w:sz w:val="20"/>
          <w:szCs w:val="20"/>
        </w:rPr>
      </w:pPr>
      <w:r w:rsidRPr="00416F10">
        <w:rPr>
          <w:rFonts w:ascii="Cambria" w:hAnsi="Cambria"/>
          <w:b/>
          <w:bCs/>
          <w:sz w:val="20"/>
          <w:szCs w:val="20"/>
        </w:rPr>
        <w:t xml:space="preserve">WORK UNTIL YOU ACHIEVE:  </w:t>
      </w:r>
    </w:p>
    <w:p w:rsidR="009341AF" w:rsidRPr="00416F10" w:rsidRDefault="00F70DE5" w:rsidP="00C63B8C">
      <w:pPr>
        <w:ind w:left="547"/>
        <w:rPr>
          <w:rFonts w:ascii="Cambria" w:hAnsi="Cambria"/>
          <w:bCs/>
          <w:sz w:val="20"/>
          <w:szCs w:val="20"/>
        </w:rPr>
      </w:pPr>
      <w:r w:rsidRPr="00416F10">
        <w:rPr>
          <w:rFonts w:ascii="Cambria" w:hAnsi="Cambria"/>
          <w:bCs/>
          <w:sz w:val="20"/>
          <w:szCs w:val="20"/>
        </w:rPr>
        <w:t xml:space="preserve">On any assignment that is an ASSESSMENT OF YOUR LEARNING you must achieve a minimum grade of C.  If you do not, the assignment will be returned to you.  You will have one week to correct the assessment and turn it back in.  Your goal in this class is not to simply fill out work and receive a grade.  Rather, it is to learn and absorb the material.  </w:t>
      </w:r>
    </w:p>
    <w:p w:rsidR="00C63B8C" w:rsidRPr="00416F10" w:rsidRDefault="00C63B8C" w:rsidP="00C63B8C">
      <w:pPr>
        <w:ind w:left="547"/>
        <w:rPr>
          <w:rFonts w:ascii="Cambria" w:hAnsi="Cambria"/>
          <w:bCs/>
          <w:sz w:val="20"/>
          <w:szCs w:val="20"/>
        </w:rPr>
      </w:pPr>
    </w:p>
    <w:p w:rsidR="005B0AB9" w:rsidRPr="00416F10" w:rsidRDefault="005B0AB9" w:rsidP="00300224">
      <w:pPr>
        <w:tabs>
          <w:tab w:val="left" w:pos="900"/>
        </w:tabs>
        <w:spacing w:after="240"/>
        <w:ind w:left="540"/>
        <w:rPr>
          <w:rFonts w:ascii="Cambria" w:hAnsi="Cambria" w:cs="Arial"/>
          <w:b/>
          <w:sz w:val="20"/>
          <w:szCs w:val="20"/>
        </w:rPr>
      </w:pPr>
      <w:r w:rsidRPr="00416F10">
        <w:rPr>
          <w:rFonts w:ascii="Cambria" w:hAnsi="Cambria" w:cs="Arial"/>
          <w:b/>
          <w:sz w:val="20"/>
          <w:szCs w:val="20"/>
        </w:rPr>
        <w:t>Grading Scale:</w:t>
      </w:r>
    </w:p>
    <w:p w:rsidR="00D17B10" w:rsidRPr="00416F10" w:rsidRDefault="007E1646" w:rsidP="00300224">
      <w:pPr>
        <w:pStyle w:val="BodyText"/>
        <w:tabs>
          <w:tab w:val="left" w:pos="540"/>
          <w:tab w:val="left" w:pos="900"/>
          <w:tab w:val="left" w:pos="2160"/>
          <w:tab w:val="left" w:pos="2700"/>
          <w:tab w:val="left" w:pos="4320"/>
          <w:tab w:val="left" w:pos="4860"/>
          <w:tab w:val="left" w:pos="6480"/>
          <w:tab w:val="left" w:pos="7020"/>
        </w:tabs>
        <w:spacing w:before="80"/>
        <w:ind w:left="540"/>
        <w:jc w:val="both"/>
        <w:rPr>
          <w:rFonts w:ascii="Cambria" w:hAnsi="Cambria" w:cs="Arial"/>
          <w:sz w:val="20"/>
        </w:rPr>
      </w:pPr>
      <w:r w:rsidRPr="00416F10">
        <w:rPr>
          <w:rFonts w:ascii="Cambria" w:hAnsi="Cambria" w:cs="Arial"/>
          <w:sz w:val="20"/>
        </w:rPr>
        <w:t>A</w:t>
      </w:r>
      <w:r w:rsidR="00F81B38" w:rsidRPr="00416F10">
        <w:rPr>
          <w:rFonts w:ascii="Cambria" w:hAnsi="Cambria" w:cs="Arial"/>
          <w:sz w:val="20"/>
        </w:rPr>
        <w:tab/>
        <w:t>94-100</w:t>
      </w:r>
      <w:r w:rsidR="00F81B38" w:rsidRPr="00416F10">
        <w:rPr>
          <w:rFonts w:ascii="Cambria" w:hAnsi="Cambria" w:cs="Arial"/>
          <w:sz w:val="20"/>
        </w:rPr>
        <w:tab/>
        <w:t>B</w:t>
      </w:r>
      <w:r w:rsidR="00F81B38" w:rsidRPr="00416F10">
        <w:rPr>
          <w:rFonts w:ascii="Cambria" w:hAnsi="Cambria" w:cs="Arial"/>
          <w:sz w:val="20"/>
        </w:rPr>
        <w:tab/>
        <w:t>83-86</w:t>
      </w:r>
      <w:r w:rsidR="00F81B38" w:rsidRPr="00416F10">
        <w:rPr>
          <w:rFonts w:ascii="Cambria" w:hAnsi="Cambria" w:cs="Arial"/>
          <w:sz w:val="20"/>
        </w:rPr>
        <w:tab/>
        <w:t>C</w:t>
      </w:r>
      <w:r w:rsidR="00F81B38" w:rsidRPr="00416F10">
        <w:rPr>
          <w:rFonts w:ascii="Cambria" w:hAnsi="Cambria" w:cs="Arial"/>
          <w:sz w:val="20"/>
        </w:rPr>
        <w:tab/>
        <w:t>73-76</w:t>
      </w:r>
      <w:r w:rsidR="00F81B38" w:rsidRPr="00416F10">
        <w:rPr>
          <w:rFonts w:ascii="Cambria" w:hAnsi="Cambria" w:cs="Arial"/>
          <w:sz w:val="20"/>
        </w:rPr>
        <w:tab/>
      </w:r>
      <w:r w:rsidR="00281207" w:rsidRPr="00416F10">
        <w:rPr>
          <w:rFonts w:ascii="Cambria" w:hAnsi="Cambria" w:cs="Arial"/>
          <w:sz w:val="20"/>
        </w:rPr>
        <w:t>D</w:t>
      </w:r>
      <w:r w:rsidR="00D17B10" w:rsidRPr="00416F10">
        <w:rPr>
          <w:rFonts w:ascii="Cambria" w:hAnsi="Cambria" w:cs="Arial"/>
          <w:sz w:val="20"/>
        </w:rPr>
        <w:tab/>
        <w:t>63-66</w:t>
      </w:r>
    </w:p>
    <w:p w:rsidR="00D17B10" w:rsidRPr="00416F10" w:rsidRDefault="00D17B10" w:rsidP="00300224">
      <w:pPr>
        <w:pStyle w:val="BodyText"/>
        <w:tabs>
          <w:tab w:val="left" w:pos="540"/>
          <w:tab w:val="left" w:pos="900"/>
          <w:tab w:val="left" w:pos="2160"/>
          <w:tab w:val="left" w:pos="2700"/>
          <w:tab w:val="left" w:pos="4320"/>
          <w:tab w:val="left" w:pos="4860"/>
          <w:tab w:val="left" w:pos="6480"/>
          <w:tab w:val="left" w:pos="7020"/>
        </w:tabs>
        <w:spacing w:before="80"/>
        <w:ind w:left="540"/>
        <w:jc w:val="both"/>
        <w:rPr>
          <w:rFonts w:ascii="Cambria" w:hAnsi="Cambria" w:cs="Arial"/>
          <w:sz w:val="20"/>
        </w:rPr>
      </w:pPr>
      <w:r w:rsidRPr="00416F10">
        <w:rPr>
          <w:rFonts w:ascii="Cambria" w:hAnsi="Cambria" w:cs="Arial"/>
          <w:sz w:val="20"/>
        </w:rPr>
        <w:t>A-</w:t>
      </w:r>
      <w:r w:rsidRPr="00416F10">
        <w:rPr>
          <w:rFonts w:ascii="Cambria" w:hAnsi="Cambria" w:cs="Arial"/>
          <w:sz w:val="20"/>
        </w:rPr>
        <w:tab/>
        <w:t>90-93</w:t>
      </w:r>
      <w:r w:rsidRPr="00416F10">
        <w:rPr>
          <w:rFonts w:ascii="Cambria" w:hAnsi="Cambria" w:cs="Arial"/>
          <w:sz w:val="20"/>
        </w:rPr>
        <w:tab/>
        <w:t>B-</w:t>
      </w:r>
      <w:r w:rsidRPr="00416F10">
        <w:rPr>
          <w:rFonts w:ascii="Cambria" w:hAnsi="Cambria" w:cs="Arial"/>
          <w:sz w:val="20"/>
        </w:rPr>
        <w:tab/>
        <w:t>80-82</w:t>
      </w:r>
      <w:r w:rsidRPr="00416F10">
        <w:rPr>
          <w:rFonts w:ascii="Cambria" w:hAnsi="Cambria" w:cs="Arial"/>
          <w:sz w:val="20"/>
        </w:rPr>
        <w:tab/>
        <w:t>C-</w:t>
      </w:r>
      <w:r w:rsidRPr="00416F10">
        <w:rPr>
          <w:rFonts w:ascii="Cambria" w:hAnsi="Cambria" w:cs="Arial"/>
          <w:sz w:val="20"/>
        </w:rPr>
        <w:tab/>
        <w:t>70-</w:t>
      </w:r>
      <w:r w:rsidR="00F81B38" w:rsidRPr="00416F10">
        <w:rPr>
          <w:rFonts w:ascii="Cambria" w:hAnsi="Cambria" w:cs="Arial"/>
          <w:sz w:val="20"/>
        </w:rPr>
        <w:t>72</w:t>
      </w:r>
      <w:r w:rsidR="00F81B38" w:rsidRPr="00416F10">
        <w:rPr>
          <w:rFonts w:ascii="Cambria" w:hAnsi="Cambria" w:cs="Arial"/>
          <w:sz w:val="20"/>
        </w:rPr>
        <w:tab/>
      </w:r>
      <w:r w:rsidR="00281207" w:rsidRPr="00416F10">
        <w:rPr>
          <w:rFonts w:ascii="Cambria" w:hAnsi="Cambria" w:cs="Arial"/>
          <w:sz w:val="20"/>
        </w:rPr>
        <w:t>D-</w:t>
      </w:r>
      <w:r w:rsidRPr="00416F10">
        <w:rPr>
          <w:rFonts w:ascii="Cambria" w:hAnsi="Cambria" w:cs="Arial"/>
          <w:sz w:val="20"/>
        </w:rPr>
        <w:tab/>
        <w:t>60-62</w:t>
      </w:r>
    </w:p>
    <w:p w:rsidR="008B121F" w:rsidRPr="00416F10" w:rsidRDefault="00F81B38" w:rsidP="00300224">
      <w:pPr>
        <w:pStyle w:val="BodyText"/>
        <w:tabs>
          <w:tab w:val="left" w:pos="540"/>
          <w:tab w:val="left" w:pos="900"/>
          <w:tab w:val="left" w:pos="2160"/>
          <w:tab w:val="left" w:pos="2700"/>
          <w:tab w:val="left" w:pos="4320"/>
          <w:tab w:val="left" w:pos="4860"/>
          <w:tab w:val="left" w:pos="6480"/>
          <w:tab w:val="left" w:pos="7020"/>
        </w:tabs>
        <w:spacing w:before="80"/>
        <w:ind w:left="540"/>
        <w:jc w:val="both"/>
        <w:rPr>
          <w:rFonts w:ascii="Cambria" w:hAnsi="Cambria" w:cs="Arial"/>
          <w:sz w:val="20"/>
        </w:rPr>
      </w:pPr>
      <w:r w:rsidRPr="00416F10">
        <w:rPr>
          <w:rFonts w:ascii="Cambria" w:hAnsi="Cambria" w:cs="Arial"/>
          <w:sz w:val="20"/>
        </w:rPr>
        <w:t>B+</w:t>
      </w:r>
      <w:r w:rsidRPr="00416F10">
        <w:rPr>
          <w:rFonts w:ascii="Cambria" w:hAnsi="Cambria" w:cs="Arial"/>
          <w:sz w:val="20"/>
        </w:rPr>
        <w:tab/>
        <w:t>87-89</w:t>
      </w:r>
      <w:r w:rsidRPr="00416F10">
        <w:rPr>
          <w:rFonts w:ascii="Cambria" w:hAnsi="Cambria" w:cs="Arial"/>
          <w:sz w:val="20"/>
        </w:rPr>
        <w:tab/>
        <w:t>C+</w:t>
      </w:r>
      <w:r w:rsidRPr="00416F10">
        <w:rPr>
          <w:rFonts w:ascii="Cambria" w:hAnsi="Cambria" w:cs="Arial"/>
          <w:sz w:val="20"/>
        </w:rPr>
        <w:tab/>
        <w:t>77-79</w:t>
      </w:r>
      <w:r w:rsidRPr="00416F10">
        <w:rPr>
          <w:rFonts w:ascii="Cambria" w:hAnsi="Cambria" w:cs="Arial"/>
          <w:sz w:val="20"/>
        </w:rPr>
        <w:tab/>
      </w:r>
      <w:r w:rsidR="00281207" w:rsidRPr="00416F10">
        <w:rPr>
          <w:rFonts w:ascii="Cambria" w:hAnsi="Cambria" w:cs="Arial"/>
          <w:sz w:val="20"/>
        </w:rPr>
        <w:t>D+</w:t>
      </w:r>
      <w:r w:rsidR="00D17B10" w:rsidRPr="00416F10">
        <w:rPr>
          <w:rFonts w:ascii="Cambria" w:hAnsi="Cambria" w:cs="Arial"/>
          <w:sz w:val="20"/>
        </w:rPr>
        <w:tab/>
      </w:r>
      <w:r w:rsidRPr="00416F10">
        <w:rPr>
          <w:rFonts w:ascii="Cambria" w:hAnsi="Cambria" w:cs="Arial"/>
          <w:sz w:val="20"/>
        </w:rPr>
        <w:t>67-69</w:t>
      </w:r>
      <w:r w:rsidRPr="00416F10">
        <w:rPr>
          <w:rFonts w:ascii="Cambria" w:hAnsi="Cambria" w:cs="Arial"/>
          <w:sz w:val="20"/>
        </w:rPr>
        <w:tab/>
      </w:r>
      <w:r w:rsidR="007E1646" w:rsidRPr="00416F10">
        <w:rPr>
          <w:rFonts w:ascii="Cambria" w:hAnsi="Cambria" w:cs="Arial"/>
          <w:sz w:val="20"/>
        </w:rPr>
        <w:t>F</w:t>
      </w:r>
      <w:r w:rsidR="009341AF" w:rsidRPr="00416F10">
        <w:rPr>
          <w:rFonts w:ascii="Cambria" w:hAnsi="Cambria" w:cs="Arial"/>
          <w:sz w:val="20"/>
        </w:rPr>
        <w:t>ail</w:t>
      </w:r>
      <w:r w:rsidR="00D17B10" w:rsidRPr="00416F10">
        <w:rPr>
          <w:rFonts w:ascii="Cambria" w:hAnsi="Cambria" w:cs="Arial"/>
          <w:sz w:val="20"/>
        </w:rPr>
        <w:tab/>
        <w:t>Below 60</w:t>
      </w:r>
    </w:p>
    <w:p w:rsidR="00D17B10" w:rsidRPr="00416F10" w:rsidRDefault="00D17B10" w:rsidP="009C3C03">
      <w:pPr>
        <w:spacing w:before="20"/>
        <w:rPr>
          <w:rFonts w:ascii="Cambria" w:hAnsi="Cambria" w:cs="Arial"/>
          <w:b/>
          <w:sz w:val="20"/>
          <w:szCs w:val="20"/>
        </w:rPr>
      </w:pPr>
      <w:r w:rsidRPr="00416F10">
        <w:rPr>
          <w:rFonts w:ascii="Cambria" w:hAnsi="Cambria" w:cs="Arial"/>
          <w:b/>
          <w:sz w:val="20"/>
          <w:szCs w:val="20"/>
        </w:rPr>
        <w:t xml:space="preserve"> Absences &amp; Make-up Work</w:t>
      </w:r>
    </w:p>
    <w:p w:rsidR="00F70DE5" w:rsidRPr="00416F10" w:rsidRDefault="00F70DE5" w:rsidP="00006726">
      <w:pPr>
        <w:ind w:left="810"/>
        <w:rPr>
          <w:rFonts w:ascii="Cambria" w:hAnsi="Cambria" w:cs="Arial"/>
          <w:sz w:val="20"/>
          <w:szCs w:val="20"/>
        </w:rPr>
      </w:pPr>
      <w:r w:rsidRPr="00416F10">
        <w:rPr>
          <w:rFonts w:ascii="Cambria" w:hAnsi="Cambria" w:cs="Arial"/>
          <w:sz w:val="20"/>
          <w:szCs w:val="20"/>
        </w:rPr>
        <w:t xml:space="preserve">Attendance is vital to your success in this class.  Attendance is highly important and shows the students’ commitment to this class.  The majority of reading and writing for the course will </w:t>
      </w:r>
      <w:proofErr w:type="gramStart"/>
      <w:r w:rsidRPr="00416F10">
        <w:rPr>
          <w:rFonts w:ascii="Cambria" w:hAnsi="Cambria" w:cs="Arial"/>
          <w:sz w:val="20"/>
          <w:szCs w:val="20"/>
        </w:rPr>
        <w:t>occur</w:t>
      </w:r>
      <w:proofErr w:type="gramEnd"/>
      <w:r w:rsidRPr="00416F10">
        <w:rPr>
          <w:rFonts w:ascii="Cambria" w:hAnsi="Cambria" w:cs="Arial"/>
          <w:sz w:val="20"/>
          <w:szCs w:val="20"/>
        </w:rPr>
        <w:t xml:space="preserve"> OUTSIDE OF CLASS.  Class time will be used for discussion, connecting literature, and conferencing about writing and literature.  Excessive tardiness and/or absences will be hand</w:t>
      </w:r>
      <w:r w:rsidR="00006726">
        <w:rPr>
          <w:rFonts w:ascii="Cambria" w:hAnsi="Cambria" w:cs="Arial"/>
          <w:sz w:val="20"/>
          <w:szCs w:val="20"/>
        </w:rPr>
        <w:t>led according to school policy.</w:t>
      </w:r>
    </w:p>
    <w:p w:rsidR="00453502" w:rsidRDefault="00453502" w:rsidP="00453502">
      <w:pPr>
        <w:tabs>
          <w:tab w:val="num" w:pos="720"/>
        </w:tabs>
        <w:spacing w:before="20"/>
        <w:ind w:left="810"/>
        <w:rPr>
          <w:rFonts w:ascii="Cambria" w:hAnsi="Cambria" w:cs="Arial"/>
          <w:sz w:val="20"/>
          <w:szCs w:val="20"/>
        </w:rPr>
      </w:pPr>
      <w:r w:rsidRPr="00416F10">
        <w:rPr>
          <w:rFonts w:ascii="Cambria" w:hAnsi="Cambria" w:cs="Arial"/>
          <w:sz w:val="20"/>
          <w:szCs w:val="20"/>
        </w:rPr>
        <w:t xml:space="preserve">Make up work is your responsibility.  Your job is to consult the calendar, retrieve the work from the folders, complete it and turn it in. </w:t>
      </w:r>
    </w:p>
    <w:p w:rsidR="005D5E4F" w:rsidRPr="00416F10" w:rsidRDefault="005D5E4F" w:rsidP="005D5E4F">
      <w:pPr>
        <w:pStyle w:val="BodyText"/>
        <w:jc w:val="both"/>
        <w:rPr>
          <w:rFonts w:ascii="Cambria" w:hAnsi="Cambria" w:cs="Arial"/>
          <w:b/>
          <w:sz w:val="20"/>
        </w:rPr>
      </w:pPr>
      <w:r w:rsidRPr="00416F10">
        <w:rPr>
          <w:rFonts w:ascii="Cambria" w:hAnsi="Cambria" w:cs="Arial"/>
          <w:b/>
          <w:sz w:val="20"/>
        </w:rPr>
        <w:t>Supplies</w:t>
      </w:r>
    </w:p>
    <w:p w:rsidR="005D5E4F" w:rsidRPr="00416F10" w:rsidRDefault="005D5E4F" w:rsidP="005D5E4F">
      <w:pPr>
        <w:pStyle w:val="BodyText"/>
        <w:jc w:val="both"/>
        <w:rPr>
          <w:rFonts w:ascii="Cambria" w:hAnsi="Cambria" w:cs="Arial"/>
          <w:sz w:val="20"/>
        </w:rPr>
      </w:pPr>
      <w:r w:rsidRPr="00416F10">
        <w:rPr>
          <w:rFonts w:ascii="Cambria" w:hAnsi="Cambria" w:cs="Arial"/>
          <w:sz w:val="20"/>
        </w:rPr>
        <w:t>It is imperative that your English work be organized in order for you to be successful in this class. Please bring the following supplies to class daily:</w:t>
      </w:r>
    </w:p>
    <w:p w:rsidR="005D5E4F" w:rsidRPr="00657B61" w:rsidRDefault="005D5E4F" w:rsidP="005D5E4F">
      <w:pPr>
        <w:numPr>
          <w:ilvl w:val="0"/>
          <w:numId w:val="3"/>
        </w:numPr>
        <w:tabs>
          <w:tab w:val="clear" w:pos="1440"/>
          <w:tab w:val="num" w:pos="720"/>
        </w:tabs>
        <w:spacing w:before="60" w:after="100" w:afterAutospacing="1"/>
        <w:ind w:left="720"/>
        <w:rPr>
          <w:rFonts w:ascii="Calibri" w:hAnsi="Calibri" w:cs="Arial"/>
          <w:sz w:val="20"/>
          <w:szCs w:val="20"/>
        </w:rPr>
        <w:sectPr w:rsidR="005D5E4F" w:rsidRPr="00657B61" w:rsidSect="00391155">
          <w:footerReference w:type="even" r:id="rId10"/>
          <w:footerReference w:type="default" r:id="rId11"/>
          <w:type w:val="continuous"/>
          <w:pgSz w:w="12240" w:h="15840" w:code="1"/>
          <w:pgMar w:top="720" w:right="1080" w:bottom="720" w:left="1080" w:header="720" w:footer="720" w:gutter="0"/>
          <w:cols w:space="720"/>
          <w:titlePg/>
          <w:docGrid w:linePitch="360"/>
        </w:sectPr>
      </w:pPr>
    </w:p>
    <w:p w:rsidR="001302B9" w:rsidRDefault="005D5E4F" w:rsidP="001302B9">
      <w:pPr>
        <w:spacing w:before="60" w:after="100" w:afterAutospacing="1"/>
        <w:ind w:left="720"/>
        <w:rPr>
          <w:rFonts w:ascii="Cambria" w:hAnsi="Cambria" w:cs="Arial"/>
          <w:b/>
          <w:sz w:val="20"/>
          <w:szCs w:val="20"/>
        </w:rPr>
      </w:pPr>
      <w:r w:rsidRPr="00416F10">
        <w:rPr>
          <w:rFonts w:ascii="Cambria" w:hAnsi="Cambria" w:cs="Arial"/>
          <w:sz w:val="20"/>
          <w:szCs w:val="20"/>
        </w:rPr>
        <w:t xml:space="preserve">A </w:t>
      </w:r>
      <w:r w:rsidRPr="00416F10">
        <w:rPr>
          <w:rFonts w:ascii="Cambria" w:hAnsi="Cambria" w:cs="Arial"/>
          <w:b/>
          <w:sz w:val="20"/>
          <w:szCs w:val="20"/>
        </w:rPr>
        <w:t>three-ring binder</w:t>
      </w:r>
      <w:r w:rsidRPr="00416F10">
        <w:rPr>
          <w:rFonts w:ascii="Cambria" w:hAnsi="Cambria" w:cs="Arial"/>
          <w:sz w:val="20"/>
          <w:szCs w:val="20"/>
        </w:rPr>
        <w:t xml:space="preserve"> divided into sections</w:t>
      </w:r>
      <w:r w:rsidRPr="00416F10">
        <w:rPr>
          <w:rFonts w:ascii="Cambria" w:hAnsi="Cambria" w:cs="Arial"/>
          <w:b/>
          <w:sz w:val="20"/>
          <w:szCs w:val="20"/>
        </w:rPr>
        <w:t xml:space="preserve">, </w:t>
      </w:r>
      <w:r w:rsidRPr="00416F10">
        <w:rPr>
          <w:rFonts w:ascii="Cambria" w:hAnsi="Cambria" w:cs="Arial"/>
          <w:sz w:val="20"/>
          <w:szCs w:val="20"/>
        </w:rPr>
        <w:t>filled with</w:t>
      </w:r>
      <w:r w:rsidRPr="00416F10">
        <w:rPr>
          <w:rFonts w:ascii="Cambria" w:hAnsi="Cambria" w:cs="Arial"/>
          <w:b/>
          <w:sz w:val="20"/>
          <w:szCs w:val="20"/>
        </w:rPr>
        <w:t xml:space="preserve"> loose leaf, college-ruled paper</w:t>
      </w:r>
      <w:r w:rsidR="001302B9">
        <w:rPr>
          <w:rFonts w:ascii="Cambria" w:hAnsi="Cambria" w:cs="Arial"/>
          <w:b/>
          <w:sz w:val="20"/>
          <w:szCs w:val="20"/>
        </w:rPr>
        <w:t>.  All assignments must be completed in blue or black ink.</w:t>
      </w:r>
    </w:p>
    <w:p w:rsidR="001302B9" w:rsidRDefault="001302B9" w:rsidP="001302B9">
      <w:pPr>
        <w:spacing w:before="60" w:after="100" w:afterAutospacing="1"/>
        <w:ind w:left="720"/>
        <w:rPr>
          <w:rFonts w:ascii="Cambria" w:hAnsi="Cambria" w:cs="Arial"/>
          <w:sz w:val="20"/>
          <w:szCs w:val="20"/>
        </w:rPr>
      </w:pPr>
    </w:p>
    <w:p w:rsidR="001302B9" w:rsidRDefault="001302B9" w:rsidP="001302B9">
      <w:pPr>
        <w:spacing w:before="60" w:after="100" w:afterAutospacing="1"/>
        <w:ind w:left="720"/>
        <w:rPr>
          <w:rFonts w:ascii="Cambria" w:hAnsi="Cambria" w:cs="Arial"/>
          <w:sz w:val="20"/>
          <w:szCs w:val="20"/>
        </w:rPr>
      </w:pPr>
    </w:p>
    <w:p w:rsidR="001302B9" w:rsidRDefault="001302B9" w:rsidP="001302B9">
      <w:pPr>
        <w:spacing w:before="60" w:after="100" w:afterAutospacing="1"/>
        <w:ind w:left="720"/>
        <w:rPr>
          <w:rFonts w:ascii="Cambria" w:hAnsi="Cambria" w:cs="Arial"/>
          <w:sz w:val="20"/>
          <w:szCs w:val="20"/>
        </w:rPr>
      </w:pPr>
    </w:p>
    <w:p w:rsidR="001302B9" w:rsidRDefault="001302B9" w:rsidP="001302B9">
      <w:pPr>
        <w:spacing w:before="60" w:after="100" w:afterAutospacing="1"/>
        <w:ind w:left="720"/>
        <w:rPr>
          <w:rFonts w:ascii="Cambria" w:hAnsi="Cambria" w:cs="Arial"/>
          <w:sz w:val="20"/>
          <w:szCs w:val="20"/>
        </w:rPr>
      </w:pPr>
    </w:p>
    <w:p w:rsidR="001302B9" w:rsidRDefault="001302B9" w:rsidP="001302B9">
      <w:pPr>
        <w:spacing w:before="60" w:after="100" w:afterAutospacing="1"/>
        <w:ind w:left="720"/>
        <w:rPr>
          <w:rFonts w:ascii="Cambria" w:hAnsi="Cambria" w:cs="Arial"/>
          <w:sz w:val="20"/>
          <w:szCs w:val="20"/>
        </w:rPr>
      </w:pPr>
    </w:p>
    <w:p w:rsidR="001302B9" w:rsidRDefault="001302B9" w:rsidP="001302B9">
      <w:pPr>
        <w:spacing w:before="60" w:after="100" w:afterAutospacing="1"/>
        <w:ind w:left="720"/>
        <w:rPr>
          <w:rFonts w:ascii="Cambria" w:hAnsi="Cambria" w:cs="Arial"/>
          <w:sz w:val="20"/>
          <w:szCs w:val="20"/>
        </w:rPr>
      </w:pPr>
    </w:p>
    <w:p w:rsidR="001302B9" w:rsidRDefault="001302B9" w:rsidP="001302B9">
      <w:pPr>
        <w:spacing w:before="60" w:after="100" w:afterAutospacing="1"/>
        <w:ind w:left="720"/>
        <w:rPr>
          <w:rFonts w:ascii="Cambria" w:hAnsi="Cambria" w:cs="Arial"/>
          <w:sz w:val="20"/>
          <w:szCs w:val="20"/>
        </w:rPr>
      </w:pPr>
    </w:p>
    <w:p w:rsidR="001302B9" w:rsidRDefault="001302B9" w:rsidP="001302B9">
      <w:pPr>
        <w:spacing w:before="60" w:after="100" w:afterAutospacing="1"/>
        <w:ind w:left="720"/>
        <w:rPr>
          <w:rFonts w:ascii="Cambria" w:hAnsi="Cambria" w:cs="Arial"/>
          <w:sz w:val="20"/>
          <w:szCs w:val="20"/>
        </w:rPr>
      </w:pPr>
    </w:p>
    <w:p w:rsidR="001302B9" w:rsidRDefault="001302B9" w:rsidP="001302B9">
      <w:pPr>
        <w:spacing w:before="60" w:after="100" w:afterAutospacing="1"/>
        <w:ind w:left="720"/>
        <w:rPr>
          <w:rFonts w:ascii="Cambria" w:hAnsi="Cambria" w:cs="Arial"/>
          <w:sz w:val="20"/>
          <w:szCs w:val="20"/>
        </w:rPr>
      </w:pPr>
    </w:p>
    <w:p w:rsidR="001302B9" w:rsidRDefault="001302B9" w:rsidP="001302B9">
      <w:pPr>
        <w:pBdr>
          <w:bottom w:val="single" w:sz="6" w:space="1" w:color="auto"/>
        </w:pBdr>
        <w:spacing w:before="60" w:after="100" w:afterAutospacing="1"/>
        <w:ind w:left="720"/>
        <w:rPr>
          <w:rFonts w:ascii="Cambria" w:hAnsi="Cambria" w:cs="Arial"/>
          <w:sz w:val="20"/>
          <w:szCs w:val="20"/>
        </w:rPr>
      </w:pPr>
    </w:p>
    <w:p w:rsidR="001302B9" w:rsidRDefault="001302B9" w:rsidP="001302B9">
      <w:pPr>
        <w:spacing w:before="60" w:after="100" w:afterAutospacing="1"/>
        <w:ind w:left="720"/>
        <w:rPr>
          <w:rFonts w:ascii="Cambria" w:hAnsi="Cambria" w:cs="Arial"/>
          <w:sz w:val="20"/>
          <w:szCs w:val="20"/>
        </w:rPr>
      </w:pPr>
      <w:r>
        <w:rPr>
          <w:rFonts w:ascii="Cambria" w:hAnsi="Cambria" w:cs="Arial"/>
          <w:sz w:val="20"/>
          <w:szCs w:val="20"/>
        </w:rPr>
        <w:t>I have read the syllabus and understand the requirements for this course.</w:t>
      </w:r>
    </w:p>
    <w:p w:rsidR="001302B9" w:rsidRDefault="001302B9" w:rsidP="001302B9">
      <w:pPr>
        <w:spacing w:before="60" w:after="100" w:afterAutospacing="1"/>
        <w:ind w:left="720"/>
        <w:rPr>
          <w:rFonts w:ascii="Cambria" w:hAnsi="Cambria" w:cs="Arial"/>
          <w:sz w:val="20"/>
          <w:szCs w:val="20"/>
        </w:rPr>
      </w:pPr>
    </w:p>
    <w:p w:rsidR="005D5E4F" w:rsidRPr="001302B9" w:rsidRDefault="001302B9" w:rsidP="001302B9">
      <w:pPr>
        <w:spacing w:before="60" w:after="100" w:afterAutospacing="1"/>
        <w:ind w:left="720"/>
        <w:rPr>
          <w:rFonts w:ascii="Cambria" w:hAnsi="Cambria" w:cs="Arial"/>
          <w:b/>
          <w:sz w:val="20"/>
          <w:szCs w:val="20"/>
        </w:rPr>
      </w:pPr>
      <w:r>
        <w:rPr>
          <w:rFonts w:ascii="Cambria" w:hAnsi="Cambria" w:cs="Arial"/>
          <w:sz w:val="20"/>
          <w:szCs w:val="20"/>
        </w:rPr>
        <w:t xml:space="preserve">_____________________________________________________________      </w:t>
      </w:r>
      <w:r w:rsidR="005D5E4F" w:rsidRPr="00416F10">
        <w:rPr>
          <w:rFonts w:ascii="Cambria" w:hAnsi="Cambria" w:cs="Arial"/>
          <w:sz w:val="20"/>
          <w:szCs w:val="20"/>
        </w:rPr>
        <w:t xml:space="preserve"> </w:t>
      </w:r>
      <w:r>
        <w:rPr>
          <w:rFonts w:ascii="Cambria" w:hAnsi="Cambria" w:cs="Arial"/>
          <w:sz w:val="20"/>
          <w:szCs w:val="20"/>
        </w:rPr>
        <w:t xml:space="preserve">        ________________________________________________________</w:t>
      </w:r>
    </w:p>
    <w:p w:rsidR="00453502" w:rsidRPr="00C16036" w:rsidRDefault="001302B9" w:rsidP="00453502">
      <w:pPr>
        <w:tabs>
          <w:tab w:val="num" w:pos="720"/>
        </w:tabs>
        <w:spacing w:before="20"/>
        <w:ind w:left="810"/>
        <w:rPr>
          <w:rFonts w:ascii="Arial" w:hAnsi="Arial" w:cs="Arial"/>
          <w:sz w:val="20"/>
          <w:szCs w:val="20"/>
        </w:rPr>
      </w:pPr>
      <w:r>
        <w:rPr>
          <w:rFonts w:ascii="Arial" w:hAnsi="Arial" w:cs="Arial"/>
          <w:sz w:val="20"/>
          <w:szCs w:val="20"/>
        </w:rPr>
        <w:t>Student signature                                                                    Parent/Guardian signature</w:t>
      </w:r>
    </w:p>
    <w:p w:rsidR="005E04FC" w:rsidRDefault="005E04FC" w:rsidP="00B237FB">
      <w:pPr>
        <w:spacing w:before="20"/>
        <w:rPr>
          <w:rFonts w:ascii="Arial" w:hAnsi="Arial" w:cs="Arial"/>
          <w:sz w:val="20"/>
          <w:szCs w:val="20"/>
        </w:rPr>
      </w:pPr>
    </w:p>
    <w:p w:rsidR="00D17B10" w:rsidRPr="00F70DE5" w:rsidRDefault="00D17B10" w:rsidP="00F70DE5">
      <w:pPr>
        <w:spacing w:before="20"/>
        <w:ind w:left="900"/>
        <w:rPr>
          <w:rFonts w:ascii="Arial" w:hAnsi="Arial" w:cs="Arial"/>
          <w:sz w:val="20"/>
          <w:szCs w:val="20"/>
        </w:rPr>
      </w:pPr>
    </w:p>
    <w:p w:rsidR="0089393B" w:rsidRPr="006023C9" w:rsidRDefault="00516F21" w:rsidP="00453502">
      <w:pPr>
        <w:tabs>
          <w:tab w:val="left" w:pos="2520"/>
        </w:tabs>
        <w:rPr>
          <w:rFonts w:ascii="Arial" w:hAnsi="Arial" w:cs="Arial"/>
          <w:sz w:val="20"/>
          <w:szCs w:val="20"/>
        </w:rPr>
      </w:pPr>
      <w:r w:rsidRPr="00516F21">
        <w:rPr>
          <w:rFonts w:ascii="Arial" w:hAnsi="Arial" w:cs="Arial"/>
          <w:sz w:val="20"/>
          <w:szCs w:val="20"/>
        </w:rPr>
        <w:t xml:space="preserve"> </w:t>
      </w:r>
    </w:p>
    <w:p w:rsidR="008E43B0" w:rsidRPr="005C03F7" w:rsidRDefault="008E43B0" w:rsidP="00453502">
      <w:pPr>
        <w:spacing w:before="80"/>
        <w:ind w:left="547"/>
        <w:rPr>
          <w:rFonts w:ascii="Arial Black" w:hAnsi="Arial Black" w:cs="Arial"/>
          <w:sz w:val="18"/>
          <w:szCs w:val="18"/>
        </w:rPr>
      </w:pPr>
    </w:p>
    <w:p w:rsidR="005C03F7" w:rsidRDefault="005C03F7" w:rsidP="000156D5">
      <w:pPr>
        <w:spacing w:before="200"/>
        <w:jc w:val="right"/>
        <w:rPr>
          <w:rFonts w:ascii="Arial" w:hAnsi="Arial" w:cs="Arial"/>
          <w:b/>
          <w:sz w:val="20"/>
          <w:szCs w:val="20"/>
        </w:rPr>
      </w:pPr>
    </w:p>
    <w:p w:rsidR="009341AF" w:rsidRDefault="009341AF" w:rsidP="000156D5">
      <w:pPr>
        <w:spacing w:before="200"/>
        <w:jc w:val="right"/>
        <w:rPr>
          <w:rFonts w:ascii="Arial" w:hAnsi="Arial" w:cs="Arial"/>
          <w:b/>
          <w:sz w:val="20"/>
          <w:szCs w:val="20"/>
        </w:rPr>
      </w:pPr>
    </w:p>
    <w:p w:rsidR="009341AF" w:rsidRDefault="009341AF" w:rsidP="000156D5">
      <w:pPr>
        <w:spacing w:before="200"/>
        <w:jc w:val="right"/>
        <w:rPr>
          <w:rFonts w:ascii="Arial" w:hAnsi="Arial" w:cs="Arial"/>
          <w:b/>
          <w:sz w:val="20"/>
          <w:szCs w:val="20"/>
        </w:rPr>
      </w:pPr>
    </w:p>
    <w:p w:rsidR="009341AF" w:rsidRDefault="009341AF" w:rsidP="000156D5">
      <w:pPr>
        <w:spacing w:before="200"/>
        <w:jc w:val="right"/>
        <w:rPr>
          <w:rFonts w:ascii="Arial" w:hAnsi="Arial" w:cs="Arial"/>
          <w:b/>
          <w:sz w:val="20"/>
          <w:szCs w:val="20"/>
        </w:rPr>
      </w:pPr>
    </w:p>
    <w:p w:rsidR="009341AF" w:rsidRDefault="009341AF" w:rsidP="000156D5">
      <w:pPr>
        <w:spacing w:before="200"/>
        <w:jc w:val="right"/>
        <w:rPr>
          <w:rFonts w:ascii="Arial" w:hAnsi="Arial" w:cs="Arial"/>
          <w:b/>
          <w:sz w:val="20"/>
          <w:szCs w:val="20"/>
        </w:rPr>
      </w:pPr>
    </w:p>
    <w:p w:rsidR="009341AF" w:rsidRDefault="009341AF" w:rsidP="000156D5">
      <w:pPr>
        <w:spacing w:before="200"/>
        <w:jc w:val="right"/>
        <w:rPr>
          <w:rFonts w:ascii="Arial" w:hAnsi="Arial" w:cs="Arial"/>
          <w:b/>
          <w:sz w:val="20"/>
          <w:szCs w:val="20"/>
        </w:rPr>
      </w:pPr>
    </w:p>
    <w:p w:rsidR="009341AF" w:rsidRDefault="009341AF" w:rsidP="000156D5">
      <w:pPr>
        <w:spacing w:before="200"/>
        <w:jc w:val="right"/>
        <w:rPr>
          <w:rFonts w:ascii="Arial" w:hAnsi="Arial" w:cs="Arial"/>
          <w:b/>
          <w:sz w:val="20"/>
          <w:szCs w:val="20"/>
        </w:rPr>
      </w:pPr>
    </w:p>
    <w:p w:rsidR="009341AF" w:rsidRDefault="009341AF" w:rsidP="000156D5">
      <w:pPr>
        <w:spacing w:before="200"/>
        <w:jc w:val="right"/>
        <w:rPr>
          <w:rFonts w:ascii="Arial" w:hAnsi="Arial" w:cs="Arial"/>
          <w:b/>
          <w:sz w:val="20"/>
          <w:szCs w:val="20"/>
        </w:rPr>
      </w:pPr>
    </w:p>
    <w:p w:rsidR="001612EF" w:rsidRDefault="001612EF" w:rsidP="00405FCE">
      <w:pPr>
        <w:spacing w:before="80"/>
        <w:rPr>
          <w:rFonts w:ascii="Arial" w:hAnsi="Arial" w:cs="Arial"/>
          <w:b/>
          <w:sz w:val="20"/>
          <w:szCs w:val="20"/>
        </w:rPr>
      </w:pPr>
    </w:p>
    <w:p w:rsidR="00453502" w:rsidRDefault="00453502" w:rsidP="00405FCE">
      <w:pPr>
        <w:spacing w:before="80"/>
        <w:rPr>
          <w:rFonts w:ascii="Arial" w:hAnsi="Arial" w:cs="Arial"/>
          <w:b/>
          <w:sz w:val="20"/>
          <w:szCs w:val="20"/>
        </w:rPr>
      </w:pPr>
    </w:p>
    <w:p w:rsidR="00453502" w:rsidRDefault="00453502" w:rsidP="00405FCE">
      <w:pPr>
        <w:spacing w:before="80"/>
        <w:rPr>
          <w:rFonts w:ascii="Arial" w:hAnsi="Arial" w:cs="Arial"/>
          <w:b/>
          <w:sz w:val="36"/>
          <w:szCs w:val="36"/>
        </w:rPr>
      </w:pPr>
    </w:p>
    <w:p w:rsidR="00B237FB" w:rsidRDefault="00B237FB" w:rsidP="00405FCE">
      <w:pPr>
        <w:spacing w:before="80"/>
        <w:rPr>
          <w:rFonts w:ascii="Arial" w:hAnsi="Arial" w:cs="Arial"/>
          <w:b/>
          <w:sz w:val="36"/>
          <w:szCs w:val="36"/>
        </w:rPr>
      </w:pPr>
    </w:p>
    <w:p w:rsidR="00B237FB" w:rsidRDefault="00B237FB" w:rsidP="00405FCE">
      <w:pPr>
        <w:spacing w:before="80"/>
        <w:rPr>
          <w:rFonts w:ascii="Arial" w:hAnsi="Arial" w:cs="Arial"/>
          <w:b/>
          <w:sz w:val="36"/>
          <w:szCs w:val="36"/>
        </w:rPr>
      </w:pPr>
    </w:p>
    <w:p w:rsidR="00B237FB" w:rsidRDefault="00B237FB" w:rsidP="00405FCE">
      <w:pPr>
        <w:spacing w:before="80"/>
        <w:rPr>
          <w:rFonts w:ascii="Arial" w:hAnsi="Arial" w:cs="Arial"/>
          <w:b/>
          <w:sz w:val="36"/>
          <w:szCs w:val="36"/>
        </w:rPr>
      </w:pPr>
    </w:p>
    <w:p w:rsidR="00B237FB" w:rsidRDefault="00B237FB" w:rsidP="00405FCE">
      <w:pPr>
        <w:spacing w:before="80"/>
        <w:rPr>
          <w:rFonts w:ascii="Arial" w:hAnsi="Arial" w:cs="Arial"/>
          <w:b/>
          <w:sz w:val="36"/>
          <w:szCs w:val="36"/>
        </w:rPr>
      </w:pPr>
    </w:p>
    <w:p w:rsidR="00C35FC4" w:rsidRDefault="00C35FC4" w:rsidP="00405FCE">
      <w:pPr>
        <w:spacing w:before="80"/>
        <w:rPr>
          <w:rFonts w:ascii="Arial" w:hAnsi="Arial" w:cs="Arial"/>
          <w:b/>
          <w:sz w:val="36"/>
          <w:szCs w:val="36"/>
        </w:rPr>
      </w:pPr>
    </w:p>
    <w:p w:rsidR="00C35FC4" w:rsidRPr="001612EF" w:rsidRDefault="00C35FC4" w:rsidP="00405FCE">
      <w:pPr>
        <w:spacing w:before="80"/>
        <w:rPr>
          <w:rFonts w:ascii="Arial" w:hAnsi="Arial" w:cs="Arial"/>
          <w:b/>
          <w:sz w:val="36"/>
          <w:szCs w:val="36"/>
        </w:rPr>
      </w:pPr>
    </w:p>
    <w:p w:rsidR="001612EF" w:rsidRDefault="001612EF" w:rsidP="00405FCE">
      <w:pPr>
        <w:spacing w:before="80"/>
        <w:rPr>
          <w:rFonts w:ascii="Arial" w:hAnsi="Arial" w:cs="Arial"/>
          <w:b/>
          <w:sz w:val="36"/>
          <w:szCs w:val="36"/>
        </w:rPr>
      </w:pPr>
    </w:p>
    <w:p w:rsidR="00453502" w:rsidRDefault="00453502" w:rsidP="00405FCE">
      <w:pPr>
        <w:spacing w:before="80"/>
        <w:rPr>
          <w:rFonts w:ascii="Arial" w:hAnsi="Arial" w:cs="Arial"/>
          <w:sz w:val="20"/>
          <w:szCs w:val="20"/>
        </w:rPr>
      </w:pPr>
    </w:p>
    <w:p w:rsidR="00405FCE" w:rsidRDefault="00405FCE" w:rsidP="00405FCE">
      <w:pPr>
        <w:spacing w:before="80"/>
        <w:rPr>
          <w:rFonts w:ascii="Arial" w:hAnsi="Arial" w:cs="Arial"/>
          <w:sz w:val="20"/>
          <w:szCs w:val="20"/>
        </w:rPr>
      </w:pPr>
    </w:p>
    <w:p w:rsidR="00405FCE" w:rsidRDefault="00405FCE" w:rsidP="00405FCE">
      <w:pPr>
        <w:rPr>
          <w:rFonts w:ascii="Arial" w:hAnsi="Arial" w:cs="Arial"/>
          <w:sz w:val="20"/>
          <w:szCs w:val="20"/>
        </w:rPr>
      </w:pPr>
    </w:p>
    <w:p w:rsidR="002E5E0E" w:rsidRDefault="002E5E0E" w:rsidP="00405FCE">
      <w:pPr>
        <w:rPr>
          <w:rFonts w:ascii="Arial" w:hAnsi="Arial" w:cs="Arial"/>
          <w:sz w:val="20"/>
          <w:szCs w:val="20"/>
        </w:rPr>
      </w:pPr>
    </w:p>
    <w:p w:rsidR="002E5E0E" w:rsidRDefault="002E5E0E" w:rsidP="00405FCE">
      <w:pPr>
        <w:rPr>
          <w:rFonts w:ascii="Arial" w:hAnsi="Arial" w:cs="Arial"/>
          <w:sz w:val="20"/>
          <w:szCs w:val="20"/>
        </w:rPr>
      </w:pPr>
    </w:p>
    <w:p w:rsidR="002E5E0E" w:rsidRDefault="002E5E0E" w:rsidP="00405FCE">
      <w:pPr>
        <w:rPr>
          <w:rFonts w:ascii="Arial" w:hAnsi="Arial" w:cs="Arial"/>
          <w:sz w:val="20"/>
          <w:szCs w:val="20"/>
        </w:rPr>
      </w:pPr>
    </w:p>
    <w:p w:rsidR="002E5E0E" w:rsidRDefault="002E5E0E" w:rsidP="00405FCE">
      <w:pPr>
        <w:rPr>
          <w:rFonts w:ascii="Arial" w:hAnsi="Arial" w:cs="Arial"/>
          <w:sz w:val="20"/>
          <w:szCs w:val="20"/>
        </w:rPr>
      </w:pPr>
    </w:p>
    <w:p w:rsidR="002E5E0E" w:rsidRDefault="002E5E0E" w:rsidP="00405FCE">
      <w:pPr>
        <w:rPr>
          <w:rFonts w:ascii="Arial" w:hAnsi="Arial" w:cs="Arial"/>
          <w:sz w:val="20"/>
          <w:szCs w:val="20"/>
        </w:rPr>
      </w:pPr>
    </w:p>
    <w:p w:rsidR="002E5E0E" w:rsidRDefault="002E5E0E" w:rsidP="00405FCE">
      <w:pPr>
        <w:rPr>
          <w:rFonts w:ascii="Arial" w:hAnsi="Arial" w:cs="Arial"/>
          <w:sz w:val="20"/>
          <w:szCs w:val="20"/>
        </w:rPr>
      </w:pPr>
    </w:p>
    <w:p w:rsidR="002E5E0E" w:rsidRDefault="002E5E0E" w:rsidP="00405FCE">
      <w:pPr>
        <w:rPr>
          <w:rFonts w:ascii="Arial" w:hAnsi="Arial" w:cs="Arial"/>
          <w:sz w:val="20"/>
          <w:szCs w:val="20"/>
        </w:rPr>
      </w:pPr>
    </w:p>
    <w:p w:rsidR="002E5E0E" w:rsidRDefault="002E5E0E" w:rsidP="00405FCE">
      <w:pPr>
        <w:rPr>
          <w:rFonts w:ascii="Arial" w:hAnsi="Arial" w:cs="Arial"/>
          <w:sz w:val="20"/>
          <w:szCs w:val="20"/>
        </w:rPr>
      </w:pPr>
    </w:p>
    <w:p w:rsidR="002E5E0E" w:rsidRDefault="002E5E0E" w:rsidP="00405FCE">
      <w:pPr>
        <w:rPr>
          <w:rFonts w:ascii="Arial" w:hAnsi="Arial" w:cs="Arial"/>
          <w:sz w:val="20"/>
          <w:szCs w:val="20"/>
        </w:rPr>
      </w:pPr>
    </w:p>
    <w:p w:rsidR="002E5E0E" w:rsidRDefault="002E5E0E" w:rsidP="00405FCE">
      <w:pPr>
        <w:rPr>
          <w:rFonts w:ascii="Arial" w:hAnsi="Arial" w:cs="Arial"/>
          <w:sz w:val="20"/>
          <w:szCs w:val="20"/>
        </w:rPr>
      </w:pPr>
    </w:p>
    <w:p w:rsidR="002E5E0E" w:rsidRDefault="002E5E0E" w:rsidP="00405FCE">
      <w:pPr>
        <w:rPr>
          <w:rFonts w:ascii="Arial" w:hAnsi="Arial" w:cs="Arial"/>
          <w:sz w:val="20"/>
          <w:szCs w:val="20"/>
        </w:rPr>
      </w:pPr>
    </w:p>
    <w:p w:rsidR="002E5E0E" w:rsidRDefault="002E5E0E" w:rsidP="00405FCE">
      <w:pPr>
        <w:rPr>
          <w:rFonts w:ascii="Arial" w:hAnsi="Arial" w:cs="Arial"/>
          <w:sz w:val="20"/>
          <w:szCs w:val="20"/>
        </w:rPr>
      </w:pPr>
    </w:p>
    <w:p w:rsidR="002E5E0E" w:rsidRDefault="002E5E0E" w:rsidP="00405FCE">
      <w:pPr>
        <w:rPr>
          <w:rFonts w:ascii="Arial" w:hAnsi="Arial" w:cs="Arial"/>
          <w:sz w:val="20"/>
          <w:szCs w:val="20"/>
        </w:rPr>
      </w:pPr>
    </w:p>
    <w:p w:rsidR="002E5E0E" w:rsidRDefault="002E5E0E" w:rsidP="00405FCE">
      <w:pPr>
        <w:rPr>
          <w:rFonts w:ascii="Arial" w:hAnsi="Arial" w:cs="Arial"/>
          <w:sz w:val="20"/>
          <w:szCs w:val="20"/>
        </w:rPr>
      </w:pPr>
    </w:p>
    <w:p w:rsidR="002E5E0E" w:rsidRDefault="002E5E0E" w:rsidP="00405FCE">
      <w:pPr>
        <w:rPr>
          <w:rFonts w:ascii="Arial" w:hAnsi="Arial" w:cs="Arial"/>
          <w:sz w:val="20"/>
          <w:szCs w:val="20"/>
        </w:rPr>
      </w:pPr>
    </w:p>
    <w:p w:rsidR="002E5E0E" w:rsidRDefault="002E5E0E" w:rsidP="00405FCE">
      <w:pPr>
        <w:rPr>
          <w:rFonts w:ascii="Arial" w:hAnsi="Arial" w:cs="Arial"/>
          <w:sz w:val="20"/>
          <w:szCs w:val="20"/>
        </w:rPr>
      </w:pPr>
    </w:p>
    <w:p w:rsidR="002E5E0E" w:rsidRDefault="002E5E0E" w:rsidP="00405FCE">
      <w:pPr>
        <w:rPr>
          <w:rFonts w:ascii="Arial" w:hAnsi="Arial" w:cs="Arial"/>
          <w:sz w:val="20"/>
          <w:szCs w:val="20"/>
        </w:rPr>
      </w:pPr>
    </w:p>
    <w:p w:rsidR="002E5E0E" w:rsidRDefault="002E5E0E" w:rsidP="00405FCE">
      <w:pPr>
        <w:rPr>
          <w:rFonts w:ascii="Arial" w:hAnsi="Arial" w:cs="Arial"/>
          <w:sz w:val="20"/>
          <w:szCs w:val="20"/>
        </w:rPr>
      </w:pPr>
    </w:p>
    <w:p w:rsidR="002E5E0E" w:rsidRDefault="002E5E0E" w:rsidP="00405FCE">
      <w:pPr>
        <w:rPr>
          <w:rFonts w:ascii="Arial" w:hAnsi="Arial" w:cs="Arial"/>
          <w:sz w:val="20"/>
          <w:szCs w:val="20"/>
        </w:rPr>
      </w:pPr>
    </w:p>
    <w:p w:rsidR="002E5E0E" w:rsidRDefault="002E5E0E" w:rsidP="00405FCE">
      <w:pPr>
        <w:rPr>
          <w:rFonts w:ascii="Arial" w:hAnsi="Arial" w:cs="Arial"/>
          <w:sz w:val="20"/>
          <w:szCs w:val="20"/>
        </w:rPr>
      </w:pPr>
    </w:p>
    <w:p w:rsidR="00C16D4F" w:rsidRDefault="00C16D4F" w:rsidP="00405FCE">
      <w:pPr>
        <w:rPr>
          <w:rFonts w:ascii="Arial" w:hAnsi="Arial" w:cs="Arial"/>
          <w:sz w:val="20"/>
          <w:szCs w:val="20"/>
        </w:rPr>
      </w:pPr>
    </w:p>
    <w:p w:rsidR="00C16D4F" w:rsidRDefault="00C16D4F" w:rsidP="00405FCE">
      <w:pPr>
        <w:rPr>
          <w:rFonts w:ascii="Arial" w:hAnsi="Arial" w:cs="Arial"/>
          <w:sz w:val="20"/>
          <w:szCs w:val="20"/>
        </w:rPr>
      </w:pPr>
    </w:p>
    <w:p w:rsidR="002E5E0E" w:rsidRDefault="002E5E0E" w:rsidP="00405FCE">
      <w:pPr>
        <w:rPr>
          <w:rFonts w:ascii="Arial" w:hAnsi="Arial" w:cs="Arial"/>
          <w:b/>
          <w:sz w:val="20"/>
          <w:szCs w:val="20"/>
        </w:rPr>
      </w:pPr>
    </w:p>
    <w:p w:rsidR="002E5E0E" w:rsidRDefault="002E5E0E" w:rsidP="00405FCE">
      <w:pPr>
        <w:rPr>
          <w:rFonts w:ascii="Arial" w:hAnsi="Arial" w:cs="Arial"/>
          <w:b/>
          <w:sz w:val="20"/>
          <w:szCs w:val="20"/>
        </w:rPr>
      </w:pPr>
    </w:p>
    <w:p w:rsidR="002E5E0E" w:rsidRDefault="002E5E0E" w:rsidP="00405FCE">
      <w:pPr>
        <w:rPr>
          <w:rFonts w:ascii="Arial" w:hAnsi="Arial" w:cs="Arial"/>
          <w:b/>
          <w:sz w:val="20"/>
          <w:szCs w:val="20"/>
        </w:rPr>
      </w:pPr>
    </w:p>
    <w:p w:rsidR="002E5E0E" w:rsidRDefault="002E5E0E" w:rsidP="00405FCE">
      <w:pPr>
        <w:rPr>
          <w:rFonts w:ascii="Arial" w:hAnsi="Arial" w:cs="Arial"/>
          <w:b/>
          <w:sz w:val="20"/>
          <w:szCs w:val="20"/>
        </w:rPr>
      </w:pPr>
    </w:p>
    <w:p w:rsidR="003E37C6" w:rsidRDefault="003E37C6" w:rsidP="00022C83">
      <w:pPr>
        <w:spacing w:line="360" w:lineRule="auto"/>
        <w:rPr>
          <w:rFonts w:ascii="Arial" w:hAnsi="Arial" w:cs="Arial"/>
          <w:sz w:val="20"/>
          <w:szCs w:val="20"/>
        </w:rPr>
      </w:pPr>
    </w:p>
    <w:sectPr w:rsidR="003E37C6" w:rsidSect="00391155">
      <w:type w:val="continuous"/>
      <w:pgSz w:w="12240" w:h="15840" w:code="1"/>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9C4" w:rsidRDefault="007619C4">
      <w:r>
        <w:separator/>
      </w:r>
    </w:p>
  </w:endnote>
  <w:endnote w:type="continuationSeparator" w:id="0">
    <w:p w:rsidR="007619C4" w:rsidRDefault="00761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FC4" w:rsidRDefault="00C35FC4" w:rsidP="009175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5FC4" w:rsidRDefault="00C35F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FC4" w:rsidRDefault="00C35FC4" w:rsidP="009175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1287">
      <w:rPr>
        <w:rStyle w:val="PageNumber"/>
        <w:noProof/>
      </w:rPr>
      <w:t>2</w:t>
    </w:r>
    <w:r>
      <w:rPr>
        <w:rStyle w:val="PageNumber"/>
      </w:rPr>
      <w:fldChar w:fldCharType="end"/>
    </w:r>
  </w:p>
  <w:p w:rsidR="00C35FC4" w:rsidRDefault="00C35F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4F" w:rsidRDefault="005D5E4F" w:rsidP="009175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5E4F" w:rsidRDefault="005D5E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4F" w:rsidRDefault="005D5E4F" w:rsidP="009175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1287">
      <w:rPr>
        <w:rStyle w:val="PageNumber"/>
        <w:noProof/>
      </w:rPr>
      <w:t>7</w:t>
    </w:r>
    <w:r>
      <w:rPr>
        <w:rStyle w:val="PageNumber"/>
      </w:rPr>
      <w:fldChar w:fldCharType="end"/>
    </w:r>
  </w:p>
  <w:p w:rsidR="005D5E4F" w:rsidRDefault="005D5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9C4" w:rsidRDefault="007619C4">
      <w:r>
        <w:separator/>
      </w:r>
    </w:p>
  </w:footnote>
  <w:footnote w:type="continuationSeparator" w:id="0">
    <w:p w:rsidR="007619C4" w:rsidRDefault="007619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91268"/>
    <w:multiLevelType w:val="hybridMultilevel"/>
    <w:tmpl w:val="9A486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2D0E69"/>
    <w:multiLevelType w:val="hybridMultilevel"/>
    <w:tmpl w:val="FA401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6C7CC7"/>
    <w:multiLevelType w:val="hybridMultilevel"/>
    <w:tmpl w:val="784ED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346EDC"/>
    <w:multiLevelType w:val="hybridMultilevel"/>
    <w:tmpl w:val="B516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021C83"/>
    <w:multiLevelType w:val="hybridMultilevel"/>
    <w:tmpl w:val="F4B2F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407419"/>
    <w:multiLevelType w:val="hybridMultilevel"/>
    <w:tmpl w:val="81DC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7971C3"/>
    <w:multiLevelType w:val="hybridMultilevel"/>
    <w:tmpl w:val="1C2884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8C3D2A"/>
    <w:multiLevelType w:val="hybridMultilevel"/>
    <w:tmpl w:val="7018D426"/>
    <w:lvl w:ilvl="0" w:tplc="313881D0">
      <w:start w:val="2013"/>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D94B33"/>
    <w:multiLevelType w:val="hybridMultilevel"/>
    <w:tmpl w:val="675E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147ED6"/>
    <w:multiLevelType w:val="hybridMultilevel"/>
    <w:tmpl w:val="49047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4F300D"/>
    <w:multiLevelType w:val="hybridMultilevel"/>
    <w:tmpl w:val="1B643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B344A8C"/>
    <w:multiLevelType w:val="hybridMultilevel"/>
    <w:tmpl w:val="3A16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B85A55"/>
    <w:multiLevelType w:val="hybridMultilevel"/>
    <w:tmpl w:val="8AD4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F5116A"/>
    <w:multiLevelType w:val="hybridMultilevel"/>
    <w:tmpl w:val="ACFCE920"/>
    <w:lvl w:ilvl="0" w:tplc="60A4CB14">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6A43C8"/>
    <w:multiLevelType w:val="hybridMultilevel"/>
    <w:tmpl w:val="1AC69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BA05951"/>
    <w:multiLevelType w:val="hybridMultilevel"/>
    <w:tmpl w:val="9F9826A2"/>
    <w:lvl w:ilvl="0" w:tplc="A6688F08">
      <w:start w:val="1"/>
      <w:numFmt w:val="bullet"/>
      <w:lvlText w:val=""/>
      <w:lvlJc w:val="left"/>
      <w:pPr>
        <w:tabs>
          <w:tab w:val="num" w:pos="810"/>
        </w:tabs>
        <w:ind w:left="810" w:hanging="360"/>
      </w:pPr>
      <w:rPr>
        <w:rFonts w:ascii="Symbol" w:hAnsi="Symbol" w:hint="default"/>
        <w:color w:val="auto"/>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6">
    <w:nsid w:val="6A830289"/>
    <w:multiLevelType w:val="hybridMultilevel"/>
    <w:tmpl w:val="FAB0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1B4506"/>
    <w:multiLevelType w:val="hybridMultilevel"/>
    <w:tmpl w:val="BA40E29E"/>
    <w:lvl w:ilvl="0" w:tplc="A6688F08">
      <w:start w:val="1"/>
      <w:numFmt w:val="bullet"/>
      <w:lvlText w:val=""/>
      <w:lvlJc w:val="left"/>
      <w:pPr>
        <w:tabs>
          <w:tab w:val="num" w:pos="1440"/>
        </w:tabs>
        <w:ind w:left="1440" w:hanging="360"/>
      </w:pPr>
      <w:rPr>
        <w:rFonts w:ascii="Symbol" w:hAnsi="Symbol" w:hint="default"/>
        <w:color w:val="auto"/>
      </w:rPr>
    </w:lvl>
    <w:lvl w:ilvl="1" w:tplc="60A4CB1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50A573A"/>
    <w:multiLevelType w:val="hybridMultilevel"/>
    <w:tmpl w:val="3AD44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5B3173D"/>
    <w:multiLevelType w:val="hybridMultilevel"/>
    <w:tmpl w:val="C40ED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13"/>
  </w:num>
  <w:num w:numId="4">
    <w:abstractNumId w:val="6"/>
  </w:num>
  <w:num w:numId="5">
    <w:abstractNumId w:val="16"/>
  </w:num>
  <w:num w:numId="6">
    <w:abstractNumId w:val="3"/>
  </w:num>
  <w:num w:numId="7">
    <w:abstractNumId w:val="7"/>
  </w:num>
  <w:num w:numId="8">
    <w:abstractNumId w:val="1"/>
  </w:num>
  <w:num w:numId="9">
    <w:abstractNumId w:val="2"/>
  </w:num>
  <w:num w:numId="10">
    <w:abstractNumId w:val="4"/>
  </w:num>
  <w:num w:numId="11">
    <w:abstractNumId w:val="18"/>
  </w:num>
  <w:num w:numId="12">
    <w:abstractNumId w:val="0"/>
  </w:num>
  <w:num w:numId="13">
    <w:abstractNumId w:val="9"/>
  </w:num>
  <w:num w:numId="14">
    <w:abstractNumId w:val="19"/>
  </w:num>
  <w:num w:numId="15">
    <w:abstractNumId w:val="14"/>
  </w:num>
  <w:num w:numId="16">
    <w:abstractNumId w:val="11"/>
  </w:num>
  <w:num w:numId="17">
    <w:abstractNumId w:val="8"/>
  </w:num>
  <w:num w:numId="18">
    <w:abstractNumId w:val="10"/>
  </w:num>
  <w:num w:numId="19">
    <w:abstractNumId w:val="5"/>
  </w:num>
  <w:num w:numId="2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5F"/>
    <w:rsid w:val="00003473"/>
    <w:rsid w:val="00006726"/>
    <w:rsid w:val="000137FB"/>
    <w:rsid w:val="000156D5"/>
    <w:rsid w:val="00021BC1"/>
    <w:rsid w:val="0002234F"/>
    <w:rsid w:val="00022C83"/>
    <w:rsid w:val="00024038"/>
    <w:rsid w:val="00027E75"/>
    <w:rsid w:val="00030466"/>
    <w:rsid w:val="0003321A"/>
    <w:rsid w:val="000367BD"/>
    <w:rsid w:val="00037174"/>
    <w:rsid w:val="0004096E"/>
    <w:rsid w:val="00045D98"/>
    <w:rsid w:val="00053CDF"/>
    <w:rsid w:val="00060CDE"/>
    <w:rsid w:val="00062D57"/>
    <w:rsid w:val="00064CED"/>
    <w:rsid w:val="00067E2D"/>
    <w:rsid w:val="00073D2E"/>
    <w:rsid w:val="0007477D"/>
    <w:rsid w:val="00077389"/>
    <w:rsid w:val="000810EE"/>
    <w:rsid w:val="0008195B"/>
    <w:rsid w:val="0009432C"/>
    <w:rsid w:val="000A54B2"/>
    <w:rsid w:val="000C6BD7"/>
    <w:rsid w:val="000D1303"/>
    <w:rsid w:val="000D7C67"/>
    <w:rsid w:val="000E1AF5"/>
    <w:rsid w:val="000E4674"/>
    <w:rsid w:val="000F11FE"/>
    <w:rsid w:val="000F2202"/>
    <w:rsid w:val="0010253B"/>
    <w:rsid w:val="00105215"/>
    <w:rsid w:val="001060D4"/>
    <w:rsid w:val="00106122"/>
    <w:rsid w:val="001201F0"/>
    <w:rsid w:val="001302B9"/>
    <w:rsid w:val="0013238A"/>
    <w:rsid w:val="001325F0"/>
    <w:rsid w:val="00133FE3"/>
    <w:rsid w:val="001378E0"/>
    <w:rsid w:val="0014203E"/>
    <w:rsid w:val="00144350"/>
    <w:rsid w:val="0015055D"/>
    <w:rsid w:val="00151C56"/>
    <w:rsid w:val="001539F5"/>
    <w:rsid w:val="001612EF"/>
    <w:rsid w:val="00161A6A"/>
    <w:rsid w:val="001712F6"/>
    <w:rsid w:val="00183D3B"/>
    <w:rsid w:val="001848E9"/>
    <w:rsid w:val="001B27F3"/>
    <w:rsid w:val="001B5813"/>
    <w:rsid w:val="001C50AA"/>
    <w:rsid w:val="001C5EBF"/>
    <w:rsid w:val="001C7A1A"/>
    <w:rsid w:val="001D0EF0"/>
    <w:rsid w:val="001D1933"/>
    <w:rsid w:val="001E18D2"/>
    <w:rsid w:val="001F4094"/>
    <w:rsid w:val="001F6222"/>
    <w:rsid w:val="001F7C3F"/>
    <w:rsid w:val="00211923"/>
    <w:rsid w:val="00216952"/>
    <w:rsid w:val="00231F35"/>
    <w:rsid w:val="00234F5F"/>
    <w:rsid w:val="002361D3"/>
    <w:rsid w:val="00251AE4"/>
    <w:rsid w:val="00253CA6"/>
    <w:rsid w:val="0027101D"/>
    <w:rsid w:val="00281207"/>
    <w:rsid w:val="002820E0"/>
    <w:rsid w:val="00284DDA"/>
    <w:rsid w:val="00293355"/>
    <w:rsid w:val="00294E9C"/>
    <w:rsid w:val="002A592E"/>
    <w:rsid w:val="002B031E"/>
    <w:rsid w:val="002B23CC"/>
    <w:rsid w:val="002B6B7A"/>
    <w:rsid w:val="002C2DB4"/>
    <w:rsid w:val="002D0C36"/>
    <w:rsid w:val="002D1170"/>
    <w:rsid w:val="002D52E7"/>
    <w:rsid w:val="002D75D1"/>
    <w:rsid w:val="002E5E0E"/>
    <w:rsid w:val="002F02D6"/>
    <w:rsid w:val="002F29B2"/>
    <w:rsid w:val="002F3A36"/>
    <w:rsid w:val="002F603E"/>
    <w:rsid w:val="002F7BE3"/>
    <w:rsid w:val="00300224"/>
    <w:rsid w:val="00300299"/>
    <w:rsid w:val="00305319"/>
    <w:rsid w:val="003132F2"/>
    <w:rsid w:val="0031791D"/>
    <w:rsid w:val="0033102E"/>
    <w:rsid w:val="00332F15"/>
    <w:rsid w:val="003619D5"/>
    <w:rsid w:val="00361E51"/>
    <w:rsid w:val="00362A86"/>
    <w:rsid w:val="00381A25"/>
    <w:rsid w:val="00384B65"/>
    <w:rsid w:val="00391155"/>
    <w:rsid w:val="00396BE2"/>
    <w:rsid w:val="00397409"/>
    <w:rsid w:val="00397828"/>
    <w:rsid w:val="003A4F39"/>
    <w:rsid w:val="003B5779"/>
    <w:rsid w:val="003C4767"/>
    <w:rsid w:val="003C78A8"/>
    <w:rsid w:val="003D3FCA"/>
    <w:rsid w:val="003E00AE"/>
    <w:rsid w:val="003E37C6"/>
    <w:rsid w:val="003E7360"/>
    <w:rsid w:val="003F28F9"/>
    <w:rsid w:val="003F2DF6"/>
    <w:rsid w:val="003F3E42"/>
    <w:rsid w:val="00405FCE"/>
    <w:rsid w:val="00416F10"/>
    <w:rsid w:val="00420185"/>
    <w:rsid w:val="004206C0"/>
    <w:rsid w:val="00421949"/>
    <w:rsid w:val="00421B22"/>
    <w:rsid w:val="004222C8"/>
    <w:rsid w:val="004259F0"/>
    <w:rsid w:val="004342A9"/>
    <w:rsid w:val="00441DBA"/>
    <w:rsid w:val="004501DB"/>
    <w:rsid w:val="00451D09"/>
    <w:rsid w:val="00453502"/>
    <w:rsid w:val="00471D93"/>
    <w:rsid w:val="00473E16"/>
    <w:rsid w:val="00476FE2"/>
    <w:rsid w:val="00481B99"/>
    <w:rsid w:val="0048324D"/>
    <w:rsid w:val="00492085"/>
    <w:rsid w:val="0049239B"/>
    <w:rsid w:val="004972F3"/>
    <w:rsid w:val="004A33FA"/>
    <w:rsid w:val="004A50FD"/>
    <w:rsid w:val="004B07D5"/>
    <w:rsid w:val="004B739C"/>
    <w:rsid w:val="004C477E"/>
    <w:rsid w:val="004C5701"/>
    <w:rsid w:val="004D31C3"/>
    <w:rsid w:val="004D4A05"/>
    <w:rsid w:val="004E5000"/>
    <w:rsid w:val="0050766C"/>
    <w:rsid w:val="005148B4"/>
    <w:rsid w:val="00516F21"/>
    <w:rsid w:val="005246A6"/>
    <w:rsid w:val="005424C2"/>
    <w:rsid w:val="00546584"/>
    <w:rsid w:val="0055149E"/>
    <w:rsid w:val="00551691"/>
    <w:rsid w:val="00556DDF"/>
    <w:rsid w:val="00574842"/>
    <w:rsid w:val="00583957"/>
    <w:rsid w:val="00584F45"/>
    <w:rsid w:val="005A32FF"/>
    <w:rsid w:val="005A527E"/>
    <w:rsid w:val="005B0AB9"/>
    <w:rsid w:val="005B535F"/>
    <w:rsid w:val="005B6A83"/>
    <w:rsid w:val="005C03F7"/>
    <w:rsid w:val="005C30EB"/>
    <w:rsid w:val="005C4B7E"/>
    <w:rsid w:val="005D0FAE"/>
    <w:rsid w:val="005D178F"/>
    <w:rsid w:val="005D59B1"/>
    <w:rsid w:val="005D5E4F"/>
    <w:rsid w:val="005D789A"/>
    <w:rsid w:val="005E001E"/>
    <w:rsid w:val="005E04FC"/>
    <w:rsid w:val="005F0253"/>
    <w:rsid w:val="005F5EC4"/>
    <w:rsid w:val="006013DC"/>
    <w:rsid w:val="006015EA"/>
    <w:rsid w:val="006023C9"/>
    <w:rsid w:val="00604B70"/>
    <w:rsid w:val="00606D40"/>
    <w:rsid w:val="00607B4B"/>
    <w:rsid w:val="00610B0C"/>
    <w:rsid w:val="00610F60"/>
    <w:rsid w:val="00612AF3"/>
    <w:rsid w:val="00614109"/>
    <w:rsid w:val="00627E0C"/>
    <w:rsid w:val="0063706A"/>
    <w:rsid w:val="00646D89"/>
    <w:rsid w:val="00647868"/>
    <w:rsid w:val="00657B5E"/>
    <w:rsid w:val="00657B61"/>
    <w:rsid w:val="0066242E"/>
    <w:rsid w:val="00675812"/>
    <w:rsid w:val="0068447D"/>
    <w:rsid w:val="006853B0"/>
    <w:rsid w:val="006A4ADF"/>
    <w:rsid w:val="006B18CB"/>
    <w:rsid w:val="006B1B00"/>
    <w:rsid w:val="006B52E7"/>
    <w:rsid w:val="006B6171"/>
    <w:rsid w:val="006B660B"/>
    <w:rsid w:val="006E0B54"/>
    <w:rsid w:val="00702BFB"/>
    <w:rsid w:val="007033DC"/>
    <w:rsid w:val="00715DCF"/>
    <w:rsid w:val="0071691B"/>
    <w:rsid w:val="00716A60"/>
    <w:rsid w:val="00720ECC"/>
    <w:rsid w:val="00723AD4"/>
    <w:rsid w:val="00731892"/>
    <w:rsid w:val="0073513C"/>
    <w:rsid w:val="00745F9F"/>
    <w:rsid w:val="0074660C"/>
    <w:rsid w:val="00757B08"/>
    <w:rsid w:val="007619C4"/>
    <w:rsid w:val="0077171A"/>
    <w:rsid w:val="00773661"/>
    <w:rsid w:val="0077408C"/>
    <w:rsid w:val="00775BF4"/>
    <w:rsid w:val="00782864"/>
    <w:rsid w:val="0078519A"/>
    <w:rsid w:val="00787390"/>
    <w:rsid w:val="007930F4"/>
    <w:rsid w:val="00794D62"/>
    <w:rsid w:val="007A7F3B"/>
    <w:rsid w:val="007C4B19"/>
    <w:rsid w:val="007C6F18"/>
    <w:rsid w:val="007D1F18"/>
    <w:rsid w:val="007D2EA9"/>
    <w:rsid w:val="007E1312"/>
    <w:rsid w:val="007E1646"/>
    <w:rsid w:val="007E6C65"/>
    <w:rsid w:val="007F3131"/>
    <w:rsid w:val="007F34D5"/>
    <w:rsid w:val="007F6072"/>
    <w:rsid w:val="00807CB2"/>
    <w:rsid w:val="00817C26"/>
    <w:rsid w:val="00823F38"/>
    <w:rsid w:val="00824D75"/>
    <w:rsid w:val="0083309E"/>
    <w:rsid w:val="00845545"/>
    <w:rsid w:val="00845A35"/>
    <w:rsid w:val="008479E7"/>
    <w:rsid w:val="00847DDC"/>
    <w:rsid w:val="00852C30"/>
    <w:rsid w:val="00854620"/>
    <w:rsid w:val="00860166"/>
    <w:rsid w:val="008730F6"/>
    <w:rsid w:val="008776DF"/>
    <w:rsid w:val="00881BC7"/>
    <w:rsid w:val="00884B9E"/>
    <w:rsid w:val="00887BB7"/>
    <w:rsid w:val="00891CA0"/>
    <w:rsid w:val="0089393B"/>
    <w:rsid w:val="00895DD6"/>
    <w:rsid w:val="008A3ED3"/>
    <w:rsid w:val="008A632C"/>
    <w:rsid w:val="008B121F"/>
    <w:rsid w:val="008B57C0"/>
    <w:rsid w:val="008C00C6"/>
    <w:rsid w:val="008C0388"/>
    <w:rsid w:val="008C0421"/>
    <w:rsid w:val="008C6EBC"/>
    <w:rsid w:val="008D4213"/>
    <w:rsid w:val="008E3F8D"/>
    <w:rsid w:val="008E43B0"/>
    <w:rsid w:val="008E6EEC"/>
    <w:rsid w:val="008E72E7"/>
    <w:rsid w:val="008F53AE"/>
    <w:rsid w:val="008F796F"/>
    <w:rsid w:val="00902DF1"/>
    <w:rsid w:val="009058FC"/>
    <w:rsid w:val="009101C7"/>
    <w:rsid w:val="009112B2"/>
    <w:rsid w:val="00911492"/>
    <w:rsid w:val="00916C74"/>
    <w:rsid w:val="009175D7"/>
    <w:rsid w:val="00924427"/>
    <w:rsid w:val="00924742"/>
    <w:rsid w:val="009272BF"/>
    <w:rsid w:val="009341AF"/>
    <w:rsid w:val="00944165"/>
    <w:rsid w:val="00947954"/>
    <w:rsid w:val="00950D6D"/>
    <w:rsid w:val="00954E04"/>
    <w:rsid w:val="009552A2"/>
    <w:rsid w:val="009568C5"/>
    <w:rsid w:val="009568CB"/>
    <w:rsid w:val="00961D4F"/>
    <w:rsid w:val="00970548"/>
    <w:rsid w:val="00970D39"/>
    <w:rsid w:val="0097290D"/>
    <w:rsid w:val="00974BEE"/>
    <w:rsid w:val="0098122D"/>
    <w:rsid w:val="00983093"/>
    <w:rsid w:val="0098769C"/>
    <w:rsid w:val="00995157"/>
    <w:rsid w:val="009A2420"/>
    <w:rsid w:val="009B0836"/>
    <w:rsid w:val="009B20EE"/>
    <w:rsid w:val="009C3C03"/>
    <w:rsid w:val="009D6EA7"/>
    <w:rsid w:val="009E2DDA"/>
    <w:rsid w:val="009E6E29"/>
    <w:rsid w:val="009F35D0"/>
    <w:rsid w:val="00A018AF"/>
    <w:rsid w:val="00A04619"/>
    <w:rsid w:val="00A06A3B"/>
    <w:rsid w:val="00A1593D"/>
    <w:rsid w:val="00A1755F"/>
    <w:rsid w:val="00A21108"/>
    <w:rsid w:val="00A32348"/>
    <w:rsid w:val="00A32CA9"/>
    <w:rsid w:val="00A342EF"/>
    <w:rsid w:val="00A3477B"/>
    <w:rsid w:val="00A36640"/>
    <w:rsid w:val="00A408E7"/>
    <w:rsid w:val="00A47AD8"/>
    <w:rsid w:val="00A722E3"/>
    <w:rsid w:val="00A73C29"/>
    <w:rsid w:val="00A94785"/>
    <w:rsid w:val="00A97A12"/>
    <w:rsid w:val="00AB5E2F"/>
    <w:rsid w:val="00AC75CB"/>
    <w:rsid w:val="00AE3965"/>
    <w:rsid w:val="00AE45DC"/>
    <w:rsid w:val="00AE53BB"/>
    <w:rsid w:val="00AF369C"/>
    <w:rsid w:val="00AF4BEE"/>
    <w:rsid w:val="00B0369C"/>
    <w:rsid w:val="00B10448"/>
    <w:rsid w:val="00B12DCC"/>
    <w:rsid w:val="00B219AF"/>
    <w:rsid w:val="00B237FB"/>
    <w:rsid w:val="00B23E6F"/>
    <w:rsid w:val="00B33A04"/>
    <w:rsid w:val="00B4266A"/>
    <w:rsid w:val="00B46131"/>
    <w:rsid w:val="00B472F4"/>
    <w:rsid w:val="00B7488B"/>
    <w:rsid w:val="00B74EBE"/>
    <w:rsid w:val="00B87C1F"/>
    <w:rsid w:val="00B90549"/>
    <w:rsid w:val="00B90A20"/>
    <w:rsid w:val="00B94895"/>
    <w:rsid w:val="00B95472"/>
    <w:rsid w:val="00BA5EFB"/>
    <w:rsid w:val="00BB155C"/>
    <w:rsid w:val="00BB3BD2"/>
    <w:rsid w:val="00BB5AE3"/>
    <w:rsid w:val="00BB7687"/>
    <w:rsid w:val="00BC2ED0"/>
    <w:rsid w:val="00BC313F"/>
    <w:rsid w:val="00BE2239"/>
    <w:rsid w:val="00BE764F"/>
    <w:rsid w:val="00BF3585"/>
    <w:rsid w:val="00C0016E"/>
    <w:rsid w:val="00C16D4F"/>
    <w:rsid w:val="00C23466"/>
    <w:rsid w:val="00C23EDE"/>
    <w:rsid w:val="00C241B2"/>
    <w:rsid w:val="00C24F34"/>
    <w:rsid w:val="00C2542F"/>
    <w:rsid w:val="00C32365"/>
    <w:rsid w:val="00C35FC4"/>
    <w:rsid w:val="00C368D6"/>
    <w:rsid w:val="00C42919"/>
    <w:rsid w:val="00C431A4"/>
    <w:rsid w:val="00C44BDC"/>
    <w:rsid w:val="00C55A48"/>
    <w:rsid w:val="00C55D71"/>
    <w:rsid w:val="00C56BC4"/>
    <w:rsid w:val="00C63B8C"/>
    <w:rsid w:val="00C66317"/>
    <w:rsid w:val="00C67FEE"/>
    <w:rsid w:val="00C701F7"/>
    <w:rsid w:val="00C76EBC"/>
    <w:rsid w:val="00C77B3F"/>
    <w:rsid w:val="00C83400"/>
    <w:rsid w:val="00C86B01"/>
    <w:rsid w:val="00C94100"/>
    <w:rsid w:val="00CA1F76"/>
    <w:rsid w:val="00CB1471"/>
    <w:rsid w:val="00CB1A02"/>
    <w:rsid w:val="00CB252F"/>
    <w:rsid w:val="00CD0A7D"/>
    <w:rsid w:val="00CD2480"/>
    <w:rsid w:val="00CD42F5"/>
    <w:rsid w:val="00CD7DFC"/>
    <w:rsid w:val="00CE7A3E"/>
    <w:rsid w:val="00CF01E5"/>
    <w:rsid w:val="00CF0E8D"/>
    <w:rsid w:val="00D067EA"/>
    <w:rsid w:val="00D1597F"/>
    <w:rsid w:val="00D163E8"/>
    <w:rsid w:val="00D17B10"/>
    <w:rsid w:val="00D25569"/>
    <w:rsid w:val="00D260AA"/>
    <w:rsid w:val="00D31EF4"/>
    <w:rsid w:val="00D32909"/>
    <w:rsid w:val="00D42D68"/>
    <w:rsid w:val="00D435C9"/>
    <w:rsid w:val="00D53E3D"/>
    <w:rsid w:val="00D643BC"/>
    <w:rsid w:val="00D72E31"/>
    <w:rsid w:val="00D73A9E"/>
    <w:rsid w:val="00D76D2A"/>
    <w:rsid w:val="00D841AD"/>
    <w:rsid w:val="00D85B8D"/>
    <w:rsid w:val="00D963DA"/>
    <w:rsid w:val="00D968A3"/>
    <w:rsid w:val="00DB25A7"/>
    <w:rsid w:val="00DB427A"/>
    <w:rsid w:val="00DB7173"/>
    <w:rsid w:val="00DB7E8E"/>
    <w:rsid w:val="00DC1287"/>
    <w:rsid w:val="00DC7F16"/>
    <w:rsid w:val="00DD1FDB"/>
    <w:rsid w:val="00DD479D"/>
    <w:rsid w:val="00DD6854"/>
    <w:rsid w:val="00DF2CAA"/>
    <w:rsid w:val="00DF2CBC"/>
    <w:rsid w:val="00E01F8F"/>
    <w:rsid w:val="00E0523A"/>
    <w:rsid w:val="00E100BB"/>
    <w:rsid w:val="00E14D44"/>
    <w:rsid w:val="00E21D9E"/>
    <w:rsid w:val="00E265FC"/>
    <w:rsid w:val="00E30A8F"/>
    <w:rsid w:val="00E32E8C"/>
    <w:rsid w:val="00E33122"/>
    <w:rsid w:val="00E3606F"/>
    <w:rsid w:val="00E37CB7"/>
    <w:rsid w:val="00E4392B"/>
    <w:rsid w:val="00E4460B"/>
    <w:rsid w:val="00E4611C"/>
    <w:rsid w:val="00E51B25"/>
    <w:rsid w:val="00E6516F"/>
    <w:rsid w:val="00E65BA6"/>
    <w:rsid w:val="00E71A18"/>
    <w:rsid w:val="00E730E4"/>
    <w:rsid w:val="00E841E0"/>
    <w:rsid w:val="00EA40AA"/>
    <w:rsid w:val="00EC11CC"/>
    <w:rsid w:val="00ED0F7D"/>
    <w:rsid w:val="00ED1824"/>
    <w:rsid w:val="00ED38C2"/>
    <w:rsid w:val="00ED68B1"/>
    <w:rsid w:val="00EE1522"/>
    <w:rsid w:val="00EE370D"/>
    <w:rsid w:val="00EF2B17"/>
    <w:rsid w:val="00EF3387"/>
    <w:rsid w:val="00EF3504"/>
    <w:rsid w:val="00EF3ADF"/>
    <w:rsid w:val="00EF7060"/>
    <w:rsid w:val="00EF782B"/>
    <w:rsid w:val="00F031A3"/>
    <w:rsid w:val="00F061CF"/>
    <w:rsid w:val="00F06E64"/>
    <w:rsid w:val="00F11A5F"/>
    <w:rsid w:val="00F22D57"/>
    <w:rsid w:val="00F270E8"/>
    <w:rsid w:val="00F36334"/>
    <w:rsid w:val="00F451F1"/>
    <w:rsid w:val="00F46543"/>
    <w:rsid w:val="00F46E2D"/>
    <w:rsid w:val="00F50226"/>
    <w:rsid w:val="00F625C5"/>
    <w:rsid w:val="00F62C11"/>
    <w:rsid w:val="00F70159"/>
    <w:rsid w:val="00F70DE5"/>
    <w:rsid w:val="00F72DD2"/>
    <w:rsid w:val="00F81B38"/>
    <w:rsid w:val="00F8316B"/>
    <w:rsid w:val="00F86AC6"/>
    <w:rsid w:val="00FA0E51"/>
    <w:rsid w:val="00FA727A"/>
    <w:rsid w:val="00FB4C0C"/>
    <w:rsid w:val="00FE04C9"/>
    <w:rsid w:val="00FF0D75"/>
    <w:rsid w:val="00FF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421949"/>
    <w:pPr>
      <w:spacing w:before="100" w:beforeAutospacing="1" w:after="100" w:afterAutospacing="1"/>
      <w:outlineLvl w:val="1"/>
    </w:pPr>
    <w:rPr>
      <w:b/>
      <w:bCs/>
      <w:sz w:val="36"/>
      <w:szCs w:val="36"/>
    </w:rPr>
  </w:style>
  <w:style w:type="paragraph" w:styleId="Heading3">
    <w:name w:val="heading 3"/>
    <w:basedOn w:val="Normal"/>
    <w:qFormat/>
    <w:rsid w:val="0042194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755F"/>
    <w:rPr>
      <w:szCs w:val="20"/>
    </w:rPr>
  </w:style>
  <w:style w:type="character" w:styleId="Hyperlink">
    <w:name w:val="Hyperlink"/>
    <w:rsid w:val="00E30A8F"/>
    <w:rPr>
      <w:color w:val="0000FF"/>
      <w:u w:val="single"/>
    </w:rPr>
  </w:style>
  <w:style w:type="paragraph" w:styleId="Footer">
    <w:name w:val="footer"/>
    <w:basedOn w:val="Normal"/>
    <w:link w:val="FooterChar"/>
    <w:rsid w:val="00DB25A7"/>
    <w:pPr>
      <w:tabs>
        <w:tab w:val="center" w:pos="4320"/>
        <w:tab w:val="right" w:pos="8640"/>
      </w:tabs>
    </w:pPr>
  </w:style>
  <w:style w:type="character" w:styleId="PageNumber">
    <w:name w:val="page number"/>
    <w:basedOn w:val="DefaultParagraphFont"/>
    <w:rsid w:val="00DB25A7"/>
  </w:style>
  <w:style w:type="paragraph" w:styleId="NormalWeb">
    <w:name w:val="Normal (Web)"/>
    <w:basedOn w:val="Normal"/>
    <w:rsid w:val="00421949"/>
    <w:pPr>
      <w:spacing w:before="100" w:beforeAutospacing="1" w:after="100" w:afterAutospacing="1"/>
    </w:pPr>
  </w:style>
  <w:style w:type="paragraph" w:styleId="z-TopofForm">
    <w:name w:val="HTML Top of Form"/>
    <w:basedOn w:val="Normal"/>
    <w:next w:val="Normal"/>
    <w:hidden/>
    <w:rsid w:val="0042194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421949"/>
    <w:pPr>
      <w:pBdr>
        <w:top w:val="single" w:sz="6" w:space="1" w:color="auto"/>
      </w:pBdr>
      <w:jc w:val="center"/>
    </w:pPr>
    <w:rPr>
      <w:rFonts w:ascii="Arial" w:hAnsi="Arial" w:cs="Arial"/>
      <w:vanish/>
      <w:sz w:val="16"/>
      <w:szCs w:val="16"/>
    </w:rPr>
  </w:style>
  <w:style w:type="character" w:styleId="FollowedHyperlink">
    <w:name w:val="FollowedHyperlink"/>
    <w:rsid w:val="00BB5AE3"/>
    <w:rPr>
      <w:color w:val="800080"/>
      <w:u w:val="single"/>
    </w:rPr>
  </w:style>
  <w:style w:type="paragraph" w:styleId="ListParagraph">
    <w:name w:val="List Paragraph"/>
    <w:basedOn w:val="Normal"/>
    <w:uiPriority w:val="34"/>
    <w:qFormat/>
    <w:rsid w:val="007033DC"/>
    <w:pPr>
      <w:ind w:left="720"/>
    </w:pPr>
  </w:style>
  <w:style w:type="character" w:customStyle="1" w:styleId="BodyTextChar">
    <w:name w:val="Body Text Char"/>
    <w:link w:val="BodyText"/>
    <w:rsid w:val="005D5E4F"/>
    <w:rPr>
      <w:sz w:val="24"/>
    </w:rPr>
  </w:style>
  <w:style w:type="character" w:customStyle="1" w:styleId="FooterChar">
    <w:name w:val="Footer Char"/>
    <w:link w:val="Footer"/>
    <w:rsid w:val="005D5E4F"/>
    <w:rPr>
      <w:sz w:val="24"/>
      <w:szCs w:val="24"/>
    </w:rPr>
  </w:style>
  <w:style w:type="paragraph" w:customStyle="1" w:styleId="Default">
    <w:name w:val="Default"/>
    <w:rsid w:val="00584F45"/>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rsid w:val="00DC1287"/>
    <w:rPr>
      <w:rFonts w:ascii="Tahoma" w:hAnsi="Tahoma" w:cs="Tahoma"/>
      <w:sz w:val="16"/>
      <w:szCs w:val="16"/>
    </w:rPr>
  </w:style>
  <w:style w:type="character" w:customStyle="1" w:styleId="BalloonTextChar">
    <w:name w:val="Balloon Text Char"/>
    <w:basedOn w:val="DefaultParagraphFont"/>
    <w:link w:val="BalloonText"/>
    <w:rsid w:val="00DC12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421949"/>
    <w:pPr>
      <w:spacing w:before="100" w:beforeAutospacing="1" w:after="100" w:afterAutospacing="1"/>
      <w:outlineLvl w:val="1"/>
    </w:pPr>
    <w:rPr>
      <w:b/>
      <w:bCs/>
      <w:sz w:val="36"/>
      <w:szCs w:val="36"/>
    </w:rPr>
  </w:style>
  <w:style w:type="paragraph" w:styleId="Heading3">
    <w:name w:val="heading 3"/>
    <w:basedOn w:val="Normal"/>
    <w:qFormat/>
    <w:rsid w:val="0042194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755F"/>
    <w:rPr>
      <w:szCs w:val="20"/>
    </w:rPr>
  </w:style>
  <w:style w:type="character" w:styleId="Hyperlink">
    <w:name w:val="Hyperlink"/>
    <w:rsid w:val="00E30A8F"/>
    <w:rPr>
      <w:color w:val="0000FF"/>
      <w:u w:val="single"/>
    </w:rPr>
  </w:style>
  <w:style w:type="paragraph" w:styleId="Footer">
    <w:name w:val="footer"/>
    <w:basedOn w:val="Normal"/>
    <w:link w:val="FooterChar"/>
    <w:rsid w:val="00DB25A7"/>
    <w:pPr>
      <w:tabs>
        <w:tab w:val="center" w:pos="4320"/>
        <w:tab w:val="right" w:pos="8640"/>
      </w:tabs>
    </w:pPr>
  </w:style>
  <w:style w:type="character" w:styleId="PageNumber">
    <w:name w:val="page number"/>
    <w:basedOn w:val="DefaultParagraphFont"/>
    <w:rsid w:val="00DB25A7"/>
  </w:style>
  <w:style w:type="paragraph" w:styleId="NormalWeb">
    <w:name w:val="Normal (Web)"/>
    <w:basedOn w:val="Normal"/>
    <w:rsid w:val="00421949"/>
    <w:pPr>
      <w:spacing w:before="100" w:beforeAutospacing="1" w:after="100" w:afterAutospacing="1"/>
    </w:pPr>
  </w:style>
  <w:style w:type="paragraph" w:styleId="z-TopofForm">
    <w:name w:val="HTML Top of Form"/>
    <w:basedOn w:val="Normal"/>
    <w:next w:val="Normal"/>
    <w:hidden/>
    <w:rsid w:val="0042194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421949"/>
    <w:pPr>
      <w:pBdr>
        <w:top w:val="single" w:sz="6" w:space="1" w:color="auto"/>
      </w:pBdr>
      <w:jc w:val="center"/>
    </w:pPr>
    <w:rPr>
      <w:rFonts w:ascii="Arial" w:hAnsi="Arial" w:cs="Arial"/>
      <w:vanish/>
      <w:sz w:val="16"/>
      <w:szCs w:val="16"/>
    </w:rPr>
  </w:style>
  <w:style w:type="character" w:styleId="FollowedHyperlink">
    <w:name w:val="FollowedHyperlink"/>
    <w:rsid w:val="00BB5AE3"/>
    <w:rPr>
      <w:color w:val="800080"/>
      <w:u w:val="single"/>
    </w:rPr>
  </w:style>
  <w:style w:type="paragraph" w:styleId="ListParagraph">
    <w:name w:val="List Paragraph"/>
    <w:basedOn w:val="Normal"/>
    <w:uiPriority w:val="34"/>
    <w:qFormat/>
    <w:rsid w:val="007033DC"/>
    <w:pPr>
      <w:ind w:left="720"/>
    </w:pPr>
  </w:style>
  <w:style w:type="character" w:customStyle="1" w:styleId="BodyTextChar">
    <w:name w:val="Body Text Char"/>
    <w:link w:val="BodyText"/>
    <w:rsid w:val="005D5E4F"/>
    <w:rPr>
      <w:sz w:val="24"/>
    </w:rPr>
  </w:style>
  <w:style w:type="character" w:customStyle="1" w:styleId="FooterChar">
    <w:name w:val="Footer Char"/>
    <w:link w:val="Footer"/>
    <w:rsid w:val="005D5E4F"/>
    <w:rPr>
      <w:sz w:val="24"/>
      <w:szCs w:val="24"/>
    </w:rPr>
  </w:style>
  <w:style w:type="paragraph" w:customStyle="1" w:styleId="Default">
    <w:name w:val="Default"/>
    <w:rsid w:val="00584F45"/>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rsid w:val="00DC1287"/>
    <w:rPr>
      <w:rFonts w:ascii="Tahoma" w:hAnsi="Tahoma" w:cs="Tahoma"/>
      <w:sz w:val="16"/>
      <w:szCs w:val="16"/>
    </w:rPr>
  </w:style>
  <w:style w:type="character" w:customStyle="1" w:styleId="BalloonTextChar">
    <w:name w:val="Balloon Text Char"/>
    <w:basedOn w:val="DefaultParagraphFont"/>
    <w:link w:val="BalloonText"/>
    <w:rsid w:val="00DC12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191">
      <w:bodyDiv w:val="1"/>
      <w:marLeft w:val="0"/>
      <w:marRight w:val="0"/>
      <w:marTop w:val="0"/>
      <w:marBottom w:val="0"/>
      <w:divBdr>
        <w:top w:val="none" w:sz="0" w:space="0" w:color="auto"/>
        <w:left w:val="none" w:sz="0" w:space="0" w:color="auto"/>
        <w:bottom w:val="none" w:sz="0" w:space="0" w:color="auto"/>
        <w:right w:val="none" w:sz="0" w:space="0" w:color="auto"/>
      </w:divBdr>
    </w:div>
    <w:div w:id="276572836">
      <w:bodyDiv w:val="1"/>
      <w:marLeft w:val="0"/>
      <w:marRight w:val="0"/>
      <w:marTop w:val="0"/>
      <w:marBottom w:val="0"/>
      <w:divBdr>
        <w:top w:val="none" w:sz="0" w:space="0" w:color="auto"/>
        <w:left w:val="none" w:sz="0" w:space="0" w:color="auto"/>
        <w:bottom w:val="none" w:sz="0" w:space="0" w:color="auto"/>
        <w:right w:val="none" w:sz="0" w:space="0" w:color="auto"/>
      </w:divBdr>
    </w:div>
    <w:div w:id="521550173">
      <w:bodyDiv w:val="1"/>
      <w:marLeft w:val="0"/>
      <w:marRight w:val="0"/>
      <w:marTop w:val="0"/>
      <w:marBottom w:val="0"/>
      <w:divBdr>
        <w:top w:val="none" w:sz="0" w:space="0" w:color="auto"/>
        <w:left w:val="none" w:sz="0" w:space="0" w:color="auto"/>
        <w:bottom w:val="none" w:sz="0" w:space="0" w:color="auto"/>
        <w:right w:val="none" w:sz="0" w:space="0" w:color="auto"/>
      </w:divBdr>
    </w:div>
    <w:div w:id="847718452">
      <w:bodyDiv w:val="1"/>
      <w:marLeft w:val="0"/>
      <w:marRight w:val="0"/>
      <w:marTop w:val="0"/>
      <w:marBottom w:val="0"/>
      <w:divBdr>
        <w:top w:val="none" w:sz="0" w:space="0" w:color="auto"/>
        <w:left w:val="none" w:sz="0" w:space="0" w:color="auto"/>
        <w:bottom w:val="none" w:sz="0" w:space="0" w:color="auto"/>
        <w:right w:val="none" w:sz="0" w:space="0" w:color="auto"/>
      </w:divBdr>
    </w:div>
    <w:div w:id="1420129994">
      <w:bodyDiv w:val="1"/>
      <w:marLeft w:val="0"/>
      <w:marRight w:val="0"/>
      <w:marTop w:val="0"/>
      <w:marBottom w:val="0"/>
      <w:divBdr>
        <w:top w:val="none" w:sz="0" w:space="0" w:color="auto"/>
        <w:left w:val="none" w:sz="0" w:space="0" w:color="auto"/>
        <w:bottom w:val="none" w:sz="0" w:space="0" w:color="auto"/>
        <w:right w:val="none" w:sz="0" w:space="0" w:color="auto"/>
      </w:divBdr>
    </w:div>
    <w:div w:id="1504278691">
      <w:bodyDiv w:val="1"/>
      <w:marLeft w:val="0"/>
      <w:marRight w:val="0"/>
      <w:marTop w:val="0"/>
      <w:marBottom w:val="0"/>
      <w:divBdr>
        <w:top w:val="none" w:sz="0" w:space="0" w:color="auto"/>
        <w:left w:val="none" w:sz="0" w:space="0" w:color="auto"/>
        <w:bottom w:val="none" w:sz="0" w:space="0" w:color="auto"/>
        <w:right w:val="none" w:sz="0" w:space="0" w:color="auto"/>
      </w:divBdr>
    </w:div>
    <w:div w:id="1584417429">
      <w:bodyDiv w:val="1"/>
      <w:marLeft w:val="0"/>
      <w:marRight w:val="0"/>
      <w:marTop w:val="0"/>
      <w:marBottom w:val="0"/>
      <w:divBdr>
        <w:top w:val="none" w:sz="0" w:space="0" w:color="auto"/>
        <w:left w:val="none" w:sz="0" w:space="0" w:color="auto"/>
        <w:bottom w:val="none" w:sz="0" w:space="0" w:color="auto"/>
        <w:right w:val="none" w:sz="0" w:space="0" w:color="auto"/>
      </w:divBdr>
    </w:div>
    <w:div w:id="1635015890">
      <w:bodyDiv w:val="1"/>
      <w:marLeft w:val="0"/>
      <w:marRight w:val="0"/>
      <w:marTop w:val="0"/>
      <w:marBottom w:val="0"/>
      <w:divBdr>
        <w:top w:val="none" w:sz="0" w:space="0" w:color="auto"/>
        <w:left w:val="none" w:sz="0" w:space="0" w:color="auto"/>
        <w:bottom w:val="none" w:sz="0" w:space="0" w:color="auto"/>
        <w:right w:val="none" w:sz="0" w:space="0" w:color="auto"/>
      </w:divBdr>
    </w:div>
    <w:div w:id="194664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2808</Words>
  <Characters>16009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7</vt:lpstr>
    </vt:vector>
  </TitlesOfParts>
  <Company>Marketability</Company>
  <LinksUpToDate>false</LinksUpToDate>
  <CharactersWithSpaces>18780</CharactersWithSpaces>
  <SharedDoc>false</SharedDoc>
  <HLinks>
    <vt:vector size="6" baseType="variant">
      <vt:variant>
        <vt:i4>4849755</vt:i4>
      </vt:variant>
      <vt:variant>
        <vt:i4>0</vt:i4>
      </vt:variant>
      <vt:variant>
        <vt:i4>0</vt:i4>
      </vt:variant>
      <vt:variant>
        <vt:i4>5</vt:i4>
      </vt:variant>
      <vt:variant>
        <vt:lpwstr>http://www.collegeboard.org/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Laura Williams</dc:creator>
  <cp:keywords>syllabus;ap;english lit</cp:keywords>
  <cp:lastModifiedBy>Helen Penrod</cp:lastModifiedBy>
  <cp:revision>4</cp:revision>
  <cp:lastPrinted>2014-08-12T00:00:00Z</cp:lastPrinted>
  <dcterms:created xsi:type="dcterms:W3CDTF">2014-08-10T20:58:00Z</dcterms:created>
  <dcterms:modified xsi:type="dcterms:W3CDTF">2014-08-12T00:34:00Z</dcterms:modified>
</cp:coreProperties>
</file>